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1E" w:rsidRDefault="006E534C" w:rsidP="006E534C">
      <w:pPr>
        <w:spacing w:after="0"/>
        <w:jc w:val="center"/>
        <w:rPr>
          <w:rFonts w:cs="Arial"/>
          <w:b/>
          <w:bCs/>
          <w:sz w:val="24"/>
          <w:szCs w:val="24"/>
        </w:rPr>
      </w:pPr>
      <w:r>
        <w:rPr>
          <w:rFonts w:cs="Arial"/>
          <w:b/>
          <w:bCs/>
          <w:sz w:val="24"/>
          <w:szCs w:val="24"/>
        </w:rPr>
        <w:t>THE REGISTER OF CONTROLLED INTERESTS IN LAND (“ROCI”)</w:t>
      </w:r>
    </w:p>
    <w:p w:rsidR="006E534C" w:rsidRDefault="006E534C" w:rsidP="006E534C">
      <w:pPr>
        <w:spacing w:after="0"/>
        <w:jc w:val="center"/>
        <w:rPr>
          <w:rFonts w:cs="Arial"/>
          <w:b/>
          <w:bCs/>
          <w:sz w:val="24"/>
          <w:szCs w:val="24"/>
        </w:rPr>
      </w:pPr>
      <w:r>
        <w:rPr>
          <w:rFonts w:cs="Arial"/>
          <w:b/>
          <w:bCs/>
          <w:sz w:val="24"/>
          <w:szCs w:val="24"/>
        </w:rPr>
        <w:t xml:space="preserve">WHAT DOES IT MEAN FOR MEMBER CHURCHES OF THE BAPTIST UNION OF SCOTLAND? </w:t>
      </w:r>
    </w:p>
    <w:p w:rsidR="006E534C" w:rsidRDefault="006E534C" w:rsidP="00667CB8">
      <w:pPr>
        <w:jc w:val="both"/>
        <w:rPr>
          <w:rFonts w:cs="Arial"/>
          <w:bCs/>
          <w:sz w:val="24"/>
          <w:szCs w:val="24"/>
        </w:rPr>
      </w:pPr>
    </w:p>
    <w:p w:rsidR="00803D4A" w:rsidRPr="001078E1" w:rsidRDefault="00803D4A" w:rsidP="00803D4A">
      <w:pPr>
        <w:spacing w:after="0"/>
        <w:jc w:val="both"/>
        <w:rPr>
          <w:rFonts w:cs="Arial"/>
          <w:b/>
          <w:bCs/>
          <w:sz w:val="24"/>
          <w:szCs w:val="24"/>
          <w:u w:val="single"/>
        </w:rPr>
      </w:pPr>
      <w:r w:rsidRPr="001078E1">
        <w:rPr>
          <w:rFonts w:cs="Arial"/>
          <w:b/>
          <w:bCs/>
          <w:sz w:val="24"/>
          <w:szCs w:val="24"/>
          <w:u w:val="single"/>
        </w:rPr>
        <w:t>WHAT IS ROCI?</w:t>
      </w:r>
    </w:p>
    <w:p w:rsidR="00803D4A" w:rsidRDefault="00803D4A" w:rsidP="00803D4A">
      <w:pPr>
        <w:spacing w:after="0"/>
        <w:jc w:val="both"/>
        <w:rPr>
          <w:rFonts w:cs="Arial"/>
          <w:bCs/>
          <w:sz w:val="24"/>
          <w:szCs w:val="24"/>
        </w:rPr>
      </w:pPr>
      <w:r w:rsidRPr="00320868">
        <w:rPr>
          <w:rFonts w:cs="Arial"/>
          <w:b/>
          <w:bCs/>
          <w:sz w:val="24"/>
          <w:szCs w:val="24"/>
        </w:rPr>
        <w:t>ROCI</w:t>
      </w:r>
      <w:r>
        <w:rPr>
          <w:rFonts w:cs="Arial"/>
          <w:bCs/>
          <w:sz w:val="24"/>
          <w:szCs w:val="24"/>
        </w:rPr>
        <w:t xml:space="preserve"> or</w:t>
      </w:r>
      <w:r w:rsidR="00887597">
        <w:rPr>
          <w:rFonts w:cs="Arial"/>
          <w:bCs/>
          <w:sz w:val="24"/>
          <w:szCs w:val="24"/>
        </w:rPr>
        <w:t>,</w:t>
      </w:r>
      <w:r>
        <w:rPr>
          <w:rFonts w:cs="Arial"/>
          <w:bCs/>
          <w:sz w:val="24"/>
          <w:szCs w:val="24"/>
        </w:rPr>
        <w:t xml:space="preserve"> if you prefer trendy acronyms, “</w:t>
      </w:r>
      <w:r w:rsidRPr="00320868">
        <w:rPr>
          <w:rFonts w:cs="Arial"/>
          <w:b/>
          <w:bCs/>
          <w:sz w:val="24"/>
          <w:szCs w:val="24"/>
        </w:rPr>
        <w:t>Rocky</w:t>
      </w:r>
      <w:r>
        <w:rPr>
          <w:rFonts w:cs="Arial"/>
          <w:bCs/>
          <w:sz w:val="24"/>
          <w:szCs w:val="24"/>
        </w:rPr>
        <w:t>”, is not a revival of the series o</w:t>
      </w:r>
      <w:r w:rsidR="00887597">
        <w:rPr>
          <w:rFonts w:cs="Arial"/>
          <w:bCs/>
          <w:sz w:val="24"/>
          <w:szCs w:val="24"/>
        </w:rPr>
        <w:t>f films about a boxer who gets</w:t>
      </w:r>
      <w:r>
        <w:rPr>
          <w:rFonts w:cs="Arial"/>
          <w:bCs/>
          <w:sz w:val="24"/>
          <w:szCs w:val="24"/>
        </w:rPr>
        <w:t xml:space="preserve"> knocked down</w:t>
      </w:r>
      <w:r w:rsidR="001078E1">
        <w:rPr>
          <w:rFonts w:cs="Arial"/>
          <w:bCs/>
          <w:sz w:val="24"/>
          <w:szCs w:val="24"/>
        </w:rPr>
        <w:t>,</w:t>
      </w:r>
      <w:r w:rsidR="00887597">
        <w:rPr>
          <w:rFonts w:cs="Arial"/>
          <w:bCs/>
          <w:sz w:val="24"/>
          <w:szCs w:val="24"/>
        </w:rPr>
        <w:t xml:space="preserve"> but gets up </w:t>
      </w:r>
      <w:r>
        <w:rPr>
          <w:rFonts w:cs="Arial"/>
          <w:bCs/>
          <w:sz w:val="24"/>
          <w:szCs w:val="24"/>
        </w:rPr>
        <w:t>again. However, as you will read below, ROCI</w:t>
      </w:r>
      <w:r w:rsidR="00324AF1">
        <w:rPr>
          <w:rFonts w:cs="Arial"/>
          <w:bCs/>
          <w:sz w:val="24"/>
          <w:szCs w:val="24"/>
        </w:rPr>
        <w:t xml:space="preserve"> </w:t>
      </w:r>
      <w:r>
        <w:rPr>
          <w:rFonts w:cs="Arial"/>
          <w:bCs/>
          <w:sz w:val="24"/>
          <w:szCs w:val="24"/>
        </w:rPr>
        <w:t>pack</w:t>
      </w:r>
      <w:r w:rsidR="00324AF1">
        <w:rPr>
          <w:rFonts w:cs="Arial"/>
          <w:bCs/>
          <w:sz w:val="24"/>
          <w:szCs w:val="24"/>
        </w:rPr>
        <w:t>s</w:t>
      </w:r>
      <w:r>
        <w:rPr>
          <w:rFonts w:cs="Arial"/>
          <w:bCs/>
          <w:sz w:val="24"/>
          <w:szCs w:val="24"/>
        </w:rPr>
        <w:t xml:space="preserve"> a powerful punch and ignoring it can have painful consequences, </w:t>
      </w:r>
      <w:r w:rsidRPr="00320868">
        <w:rPr>
          <w:rFonts w:cs="Arial"/>
          <w:b/>
          <w:bCs/>
          <w:sz w:val="24"/>
          <w:szCs w:val="24"/>
        </w:rPr>
        <w:t>especially for unincorporated churches</w:t>
      </w:r>
      <w:r>
        <w:rPr>
          <w:rFonts w:cs="Arial"/>
          <w:bCs/>
          <w:sz w:val="24"/>
          <w:szCs w:val="24"/>
        </w:rPr>
        <w:t>. Nevertheless, taking the initiative in the early rounds will put ROCI back in its corner, and after that t</w:t>
      </w:r>
      <w:r w:rsidR="006620C0">
        <w:rPr>
          <w:rFonts w:cs="Arial"/>
          <w:bCs/>
          <w:sz w:val="24"/>
          <w:szCs w:val="24"/>
        </w:rPr>
        <w:t>he occasional mild skirmish should</w:t>
      </w:r>
      <w:r>
        <w:rPr>
          <w:rFonts w:cs="Arial"/>
          <w:bCs/>
          <w:sz w:val="24"/>
          <w:szCs w:val="24"/>
        </w:rPr>
        <w:t xml:space="preserve"> keep ROCI at bay.</w:t>
      </w:r>
    </w:p>
    <w:p w:rsidR="00803D4A" w:rsidRDefault="00803D4A" w:rsidP="00803D4A">
      <w:pPr>
        <w:spacing w:after="0"/>
        <w:jc w:val="both"/>
        <w:rPr>
          <w:rFonts w:cs="Arial"/>
          <w:bCs/>
          <w:sz w:val="24"/>
          <w:szCs w:val="24"/>
        </w:rPr>
      </w:pPr>
    </w:p>
    <w:p w:rsidR="00803D4A" w:rsidRDefault="00803D4A" w:rsidP="00803D4A">
      <w:pPr>
        <w:spacing w:after="0"/>
        <w:jc w:val="both"/>
        <w:rPr>
          <w:rFonts w:cs="Arial"/>
          <w:bCs/>
          <w:sz w:val="24"/>
          <w:szCs w:val="24"/>
        </w:rPr>
      </w:pPr>
      <w:r>
        <w:rPr>
          <w:rFonts w:cs="Arial"/>
          <w:bCs/>
          <w:sz w:val="24"/>
          <w:szCs w:val="24"/>
        </w:rPr>
        <w:t xml:space="preserve">ROCI is the </w:t>
      </w:r>
      <w:r w:rsidRPr="00320868">
        <w:rPr>
          <w:rFonts w:cs="Arial"/>
          <w:b/>
          <w:bCs/>
          <w:sz w:val="24"/>
          <w:szCs w:val="24"/>
        </w:rPr>
        <w:t xml:space="preserve">Register of </w:t>
      </w:r>
      <w:r w:rsidR="00320868" w:rsidRPr="00320868">
        <w:rPr>
          <w:rFonts w:cs="Arial"/>
          <w:b/>
          <w:bCs/>
          <w:sz w:val="24"/>
          <w:szCs w:val="24"/>
        </w:rPr>
        <w:t xml:space="preserve">Persons Holding a </w:t>
      </w:r>
      <w:r w:rsidRPr="00320868">
        <w:rPr>
          <w:rFonts w:cs="Arial"/>
          <w:b/>
          <w:bCs/>
          <w:sz w:val="24"/>
          <w:szCs w:val="24"/>
        </w:rPr>
        <w:t>Controlled Interest in Land</w:t>
      </w:r>
      <w:r>
        <w:rPr>
          <w:rFonts w:cs="Arial"/>
          <w:bCs/>
          <w:sz w:val="24"/>
          <w:szCs w:val="24"/>
        </w:rPr>
        <w:t xml:space="preserve"> established </w:t>
      </w:r>
      <w:r w:rsidR="00320868">
        <w:rPr>
          <w:rFonts w:cs="Arial"/>
          <w:bCs/>
          <w:sz w:val="24"/>
          <w:szCs w:val="24"/>
        </w:rPr>
        <w:t>under the Land Reform (Scotland) Act 2016 (Register of Persons Holding a Controlled Interest in Land) Regulations 2021 (Scottish Statutory Instrument 2021 No 85)</w:t>
      </w:r>
      <w:r w:rsidR="005960B2">
        <w:rPr>
          <w:rFonts w:cs="Arial"/>
          <w:bCs/>
          <w:sz w:val="24"/>
          <w:szCs w:val="24"/>
        </w:rPr>
        <w:t>,</w:t>
      </w:r>
      <w:r w:rsidR="00320868">
        <w:rPr>
          <w:rFonts w:cs="Arial"/>
          <w:bCs/>
          <w:sz w:val="24"/>
          <w:szCs w:val="24"/>
        </w:rPr>
        <w:t xml:space="preserve"> as updated by similarly named Amendment Regulations (SSI 2021 No 495).</w:t>
      </w:r>
    </w:p>
    <w:p w:rsidR="00320868" w:rsidRDefault="00320868" w:rsidP="00803D4A">
      <w:pPr>
        <w:spacing w:after="0"/>
        <w:jc w:val="both"/>
        <w:rPr>
          <w:rFonts w:cs="Arial"/>
          <w:bCs/>
          <w:sz w:val="24"/>
          <w:szCs w:val="24"/>
        </w:rPr>
      </w:pPr>
    </w:p>
    <w:p w:rsidR="00320868" w:rsidRPr="00320868" w:rsidRDefault="00320868" w:rsidP="00803D4A">
      <w:pPr>
        <w:spacing w:after="0"/>
        <w:jc w:val="both"/>
        <w:rPr>
          <w:rFonts w:cs="Arial"/>
          <w:bCs/>
          <w:i/>
          <w:sz w:val="24"/>
          <w:szCs w:val="24"/>
        </w:rPr>
      </w:pPr>
      <w:r w:rsidRPr="00320868">
        <w:rPr>
          <w:rFonts w:cs="Arial"/>
          <w:bCs/>
          <w:i/>
          <w:sz w:val="24"/>
          <w:szCs w:val="24"/>
        </w:rPr>
        <w:t>NB:</w:t>
      </w:r>
    </w:p>
    <w:p w:rsidR="00320868" w:rsidRPr="00320868" w:rsidRDefault="00320868" w:rsidP="00320868">
      <w:pPr>
        <w:pStyle w:val="ListParagraph"/>
        <w:numPr>
          <w:ilvl w:val="0"/>
          <w:numId w:val="15"/>
        </w:numPr>
        <w:spacing w:after="0"/>
        <w:jc w:val="both"/>
        <w:rPr>
          <w:rFonts w:cs="Arial"/>
          <w:bCs/>
          <w:i/>
          <w:sz w:val="24"/>
          <w:szCs w:val="24"/>
        </w:rPr>
      </w:pPr>
      <w:r w:rsidRPr="00320868">
        <w:rPr>
          <w:rFonts w:cs="Arial"/>
          <w:bCs/>
          <w:i/>
          <w:sz w:val="24"/>
          <w:szCs w:val="24"/>
        </w:rPr>
        <w:t xml:space="preserve">This article is the briefest of summaries of selected parts of the Regulations which may be of </w:t>
      </w:r>
      <w:r w:rsidR="002E1F2C">
        <w:rPr>
          <w:rFonts w:cs="Arial"/>
          <w:bCs/>
          <w:i/>
          <w:sz w:val="24"/>
          <w:szCs w:val="24"/>
        </w:rPr>
        <w:t xml:space="preserve">most interest to </w:t>
      </w:r>
      <w:r w:rsidRPr="00320868">
        <w:rPr>
          <w:rFonts w:cs="Arial"/>
          <w:bCs/>
          <w:i/>
          <w:sz w:val="24"/>
          <w:szCs w:val="24"/>
        </w:rPr>
        <w:t>churches</w:t>
      </w:r>
      <w:r w:rsidR="002E1F2C">
        <w:rPr>
          <w:rFonts w:cs="Arial"/>
          <w:bCs/>
          <w:i/>
          <w:sz w:val="24"/>
          <w:szCs w:val="24"/>
        </w:rPr>
        <w:t xml:space="preserve"> in membership of The Baptist Union of Scotland (“BUS”)</w:t>
      </w:r>
      <w:r w:rsidRPr="00320868">
        <w:rPr>
          <w:rFonts w:cs="Arial"/>
          <w:bCs/>
          <w:i/>
          <w:sz w:val="24"/>
          <w:szCs w:val="24"/>
        </w:rPr>
        <w:t>, and does not pretend to be in any way comprehensive. The Regulations must be referr</w:t>
      </w:r>
      <w:r>
        <w:rPr>
          <w:rFonts w:cs="Arial"/>
          <w:bCs/>
          <w:i/>
          <w:sz w:val="24"/>
          <w:szCs w:val="24"/>
        </w:rPr>
        <w:t>ed to for</w:t>
      </w:r>
      <w:r w:rsidRPr="00320868">
        <w:rPr>
          <w:rFonts w:cs="Arial"/>
          <w:bCs/>
          <w:i/>
          <w:sz w:val="24"/>
          <w:szCs w:val="24"/>
        </w:rPr>
        <w:t xml:space="preserve"> fuller detail.</w:t>
      </w:r>
    </w:p>
    <w:p w:rsidR="00320868" w:rsidRPr="00320868" w:rsidRDefault="00320868" w:rsidP="00320868">
      <w:pPr>
        <w:pStyle w:val="ListParagraph"/>
        <w:numPr>
          <w:ilvl w:val="0"/>
          <w:numId w:val="15"/>
        </w:numPr>
        <w:spacing w:after="0"/>
        <w:jc w:val="both"/>
        <w:rPr>
          <w:rFonts w:cs="Arial"/>
          <w:bCs/>
          <w:i/>
          <w:sz w:val="24"/>
          <w:szCs w:val="24"/>
        </w:rPr>
      </w:pPr>
      <w:r w:rsidRPr="00320868">
        <w:rPr>
          <w:rFonts w:cs="Arial"/>
          <w:bCs/>
          <w:i/>
          <w:sz w:val="24"/>
          <w:szCs w:val="24"/>
        </w:rPr>
        <w:t>Before delving further into this article, you may find it helpful to read the article elsewhere on this website entitled “</w:t>
      </w:r>
      <w:r w:rsidRPr="00324AF1">
        <w:rPr>
          <w:rFonts w:cs="Arial"/>
          <w:b/>
          <w:bCs/>
          <w:i/>
          <w:sz w:val="24"/>
          <w:szCs w:val="24"/>
        </w:rPr>
        <w:t>Who are the Church’s Trustees?</w:t>
      </w:r>
      <w:r w:rsidRPr="00320868">
        <w:rPr>
          <w:rFonts w:cs="Arial"/>
          <w:bCs/>
          <w:i/>
          <w:sz w:val="24"/>
          <w:szCs w:val="24"/>
        </w:rPr>
        <w:t>”. Please take particular note of the distinction between the “</w:t>
      </w:r>
      <w:r w:rsidRPr="00324AF1">
        <w:rPr>
          <w:rFonts w:cs="Arial"/>
          <w:bCs/>
          <w:i/>
          <w:sz w:val="24"/>
          <w:szCs w:val="24"/>
          <w:u w:val="single"/>
        </w:rPr>
        <w:t>General Purpose Trustees</w:t>
      </w:r>
      <w:r w:rsidRPr="00320868">
        <w:rPr>
          <w:rFonts w:cs="Arial"/>
          <w:bCs/>
          <w:i/>
          <w:sz w:val="24"/>
          <w:szCs w:val="24"/>
        </w:rPr>
        <w:t>” and the “</w:t>
      </w:r>
      <w:r w:rsidRPr="00324AF1">
        <w:rPr>
          <w:rFonts w:cs="Arial"/>
          <w:bCs/>
          <w:i/>
          <w:sz w:val="24"/>
          <w:szCs w:val="24"/>
          <w:u w:val="single"/>
        </w:rPr>
        <w:t>Title Trustees</w:t>
      </w:r>
      <w:r w:rsidRPr="00320868">
        <w:rPr>
          <w:rFonts w:cs="Arial"/>
          <w:bCs/>
          <w:i/>
          <w:sz w:val="24"/>
          <w:szCs w:val="24"/>
        </w:rPr>
        <w:t>” of the church.</w:t>
      </w:r>
    </w:p>
    <w:p w:rsidR="00803D4A" w:rsidRDefault="00803D4A" w:rsidP="00667CB8">
      <w:pPr>
        <w:jc w:val="both"/>
        <w:rPr>
          <w:rFonts w:cs="Arial"/>
          <w:bCs/>
          <w:sz w:val="24"/>
          <w:szCs w:val="24"/>
        </w:rPr>
      </w:pPr>
    </w:p>
    <w:p w:rsidR="00320868" w:rsidRPr="00BC06FF" w:rsidRDefault="00320868" w:rsidP="00320868">
      <w:pPr>
        <w:spacing w:after="0"/>
        <w:jc w:val="both"/>
        <w:rPr>
          <w:rFonts w:cs="Arial"/>
          <w:b/>
          <w:bCs/>
          <w:sz w:val="24"/>
          <w:szCs w:val="24"/>
          <w:u w:val="single"/>
        </w:rPr>
      </w:pPr>
      <w:r w:rsidRPr="00BC06FF">
        <w:rPr>
          <w:rFonts w:cs="Arial"/>
          <w:b/>
          <w:bCs/>
          <w:sz w:val="24"/>
          <w:szCs w:val="24"/>
          <w:u w:val="single"/>
        </w:rPr>
        <w:t>WHEN DOES ROCI ENTER THE RING?</w:t>
      </w:r>
    </w:p>
    <w:p w:rsidR="00320868" w:rsidRDefault="00320868" w:rsidP="00320868">
      <w:pPr>
        <w:pStyle w:val="ListParagraph"/>
        <w:numPr>
          <w:ilvl w:val="0"/>
          <w:numId w:val="16"/>
        </w:numPr>
        <w:spacing w:after="0"/>
        <w:jc w:val="both"/>
        <w:rPr>
          <w:rFonts w:cs="Arial"/>
          <w:bCs/>
          <w:sz w:val="24"/>
          <w:szCs w:val="24"/>
        </w:rPr>
      </w:pPr>
      <w:r>
        <w:rPr>
          <w:rFonts w:cs="Arial"/>
          <w:bCs/>
          <w:sz w:val="24"/>
          <w:szCs w:val="24"/>
        </w:rPr>
        <w:t xml:space="preserve">ROCI is already here. It opened on </w:t>
      </w:r>
      <w:r w:rsidRPr="00320868">
        <w:rPr>
          <w:rFonts w:cs="Arial"/>
          <w:b/>
          <w:bCs/>
          <w:sz w:val="24"/>
          <w:szCs w:val="24"/>
        </w:rPr>
        <w:t>1</w:t>
      </w:r>
      <w:r w:rsidRPr="00320868">
        <w:rPr>
          <w:rFonts w:cs="Arial"/>
          <w:b/>
          <w:bCs/>
          <w:sz w:val="24"/>
          <w:szCs w:val="24"/>
          <w:vertAlign w:val="superscript"/>
        </w:rPr>
        <w:t>st</w:t>
      </w:r>
      <w:r w:rsidRPr="00320868">
        <w:rPr>
          <w:rFonts w:cs="Arial"/>
          <w:b/>
          <w:bCs/>
          <w:sz w:val="24"/>
          <w:szCs w:val="24"/>
        </w:rPr>
        <w:t xml:space="preserve"> April 2022</w:t>
      </w:r>
      <w:r>
        <w:rPr>
          <w:rFonts w:cs="Arial"/>
          <w:bCs/>
          <w:sz w:val="24"/>
          <w:szCs w:val="24"/>
        </w:rPr>
        <w:t xml:space="preserve"> (“</w:t>
      </w:r>
      <w:r w:rsidRPr="00320868">
        <w:rPr>
          <w:rFonts w:cs="Arial"/>
          <w:b/>
          <w:bCs/>
          <w:sz w:val="24"/>
          <w:szCs w:val="24"/>
        </w:rPr>
        <w:t>the Commencement Date</w:t>
      </w:r>
      <w:r>
        <w:rPr>
          <w:rFonts w:cs="Arial"/>
          <w:bCs/>
          <w:sz w:val="24"/>
          <w:szCs w:val="24"/>
        </w:rPr>
        <w:t>”)</w:t>
      </w:r>
      <w:r w:rsidR="006620C0">
        <w:rPr>
          <w:rFonts w:cs="Arial"/>
          <w:bCs/>
          <w:sz w:val="24"/>
          <w:szCs w:val="24"/>
        </w:rPr>
        <w:t>.</w:t>
      </w:r>
    </w:p>
    <w:p w:rsidR="00320868" w:rsidRDefault="00320868" w:rsidP="00320868">
      <w:pPr>
        <w:pStyle w:val="ListParagraph"/>
        <w:numPr>
          <w:ilvl w:val="0"/>
          <w:numId w:val="16"/>
        </w:numPr>
        <w:spacing w:after="0"/>
        <w:jc w:val="both"/>
        <w:rPr>
          <w:rFonts w:cs="Arial"/>
          <w:bCs/>
          <w:sz w:val="24"/>
          <w:szCs w:val="24"/>
        </w:rPr>
      </w:pPr>
      <w:r>
        <w:rPr>
          <w:rFonts w:cs="Arial"/>
          <w:bCs/>
          <w:sz w:val="24"/>
          <w:szCs w:val="24"/>
        </w:rPr>
        <w:t xml:space="preserve">However, there is effectively a 12 months “grace period”. ROCI </w:t>
      </w:r>
      <w:r w:rsidR="00324AF1">
        <w:rPr>
          <w:rFonts w:cs="Arial"/>
          <w:bCs/>
          <w:sz w:val="24"/>
          <w:szCs w:val="24"/>
        </w:rPr>
        <w:t>will not be enforced</w:t>
      </w:r>
      <w:r w:rsidR="00ED376B">
        <w:rPr>
          <w:rFonts w:cs="Arial"/>
          <w:bCs/>
          <w:sz w:val="24"/>
          <w:szCs w:val="24"/>
        </w:rPr>
        <w:t>,</w:t>
      </w:r>
      <w:r w:rsidR="00324AF1">
        <w:rPr>
          <w:rFonts w:cs="Arial"/>
          <w:bCs/>
          <w:sz w:val="24"/>
          <w:szCs w:val="24"/>
        </w:rPr>
        <w:t xml:space="preserve"> and substantial fines levied for non or erroneous registration</w:t>
      </w:r>
      <w:r w:rsidR="00ED376B">
        <w:rPr>
          <w:rFonts w:cs="Arial"/>
          <w:bCs/>
          <w:sz w:val="24"/>
          <w:szCs w:val="24"/>
        </w:rPr>
        <w:t>,</w:t>
      </w:r>
      <w:r w:rsidR="00324AF1">
        <w:rPr>
          <w:rFonts w:cs="Arial"/>
          <w:bCs/>
          <w:sz w:val="24"/>
          <w:szCs w:val="24"/>
        </w:rPr>
        <w:t xml:space="preserve"> until </w:t>
      </w:r>
      <w:r w:rsidR="00324AF1" w:rsidRPr="00324AF1">
        <w:rPr>
          <w:rFonts w:cs="Arial"/>
          <w:b/>
          <w:bCs/>
          <w:sz w:val="24"/>
          <w:szCs w:val="24"/>
        </w:rPr>
        <w:t>1</w:t>
      </w:r>
      <w:r w:rsidR="00324AF1" w:rsidRPr="00324AF1">
        <w:rPr>
          <w:rFonts w:cs="Arial"/>
          <w:b/>
          <w:bCs/>
          <w:sz w:val="24"/>
          <w:szCs w:val="24"/>
          <w:vertAlign w:val="superscript"/>
        </w:rPr>
        <w:t>st</w:t>
      </w:r>
      <w:r w:rsidR="00324AF1" w:rsidRPr="00324AF1">
        <w:rPr>
          <w:rFonts w:cs="Arial"/>
          <w:b/>
          <w:bCs/>
          <w:sz w:val="24"/>
          <w:szCs w:val="24"/>
        </w:rPr>
        <w:t xml:space="preserve"> April 2023</w:t>
      </w:r>
      <w:r w:rsidR="00324AF1">
        <w:rPr>
          <w:rFonts w:cs="Arial"/>
          <w:bCs/>
          <w:sz w:val="24"/>
          <w:szCs w:val="24"/>
        </w:rPr>
        <w:t xml:space="preserve"> (“</w:t>
      </w:r>
      <w:r w:rsidR="00324AF1" w:rsidRPr="00324AF1">
        <w:rPr>
          <w:rFonts w:cs="Arial"/>
          <w:b/>
          <w:bCs/>
          <w:sz w:val="24"/>
          <w:szCs w:val="24"/>
        </w:rPr>
        <w:t>the Enforcement Date</w:t>
      </w:r>
      <w:r w:rsidR="00324AF1">
        <w:rPr>
          <w:rFonts w:cs="Arial"/>
          <w:bCs/>
          <w:sz w:val="24"/>
          <w:szCs w:val="24"/>
        </w:rPr>
        <w:t>”)</w:t>
      </w:r>
      <w:r w:rsidR="006620C0">
        <w:rPr>
          <w:rFonts w:cs="Arial"/>
          <w:bCs/>
          <w:sz w:val="24"/>
          <w:szCs w:val="24"/>
        </w:rPr>
        <w:t>.</w:t>
      </w:r>
    </w:p>
    <w:p w:rsidR="00324AF1" w:rsidRDefault="00324AF1" w:rsidP="00324AF1">
      <w:pPr>
        <w:spacing w:after="0"/>
        <w:jc w:val="both"/>
        <w:rPr>
          <w:rFonts w:cs="Arial"/>
          <w:bCs/>
          <w:sz w:val="24"/>
          <w:szCs w:val="24"/>
        </w:rPr>
      </w:pPr>
    </w:p>
    <w:p w:rsidR="00324AF1" w:rsidRPr="00BC06FF" w:rsidRDefault="00324AF1" w:rsidP="00324AF1">
      <w:pPr>
        <w:spacing w:after="0"/>
        <w:jc w:val="both"/>
        <w:rPr>
          <w:rFonts w:cs="Arial"/>
          <w:b/>
          <w:bCs/>
          <w:sz w:val="24"/>
          <w:szCs w:val="24"/>
          <w:u w:val="single"/>
        </w:rPr>
      </w:pPr>
      <w:r w:rsidRPr="00BC06FF">
        <w:rPr>
          <w:rFonts w:cs="Arial"/>
          <w:b/>
          <w:bCs/>
          <w:sz w:val="24"/>
          <w:szCs w:val="24"/>
          <w:u w:val="single"/>
        </w:rPr>
        <w:t>WHY IS ROCI HERE?</w:t>
      </w:r>
    </w:p>
    <w:p w:rsidR="00320868" w:rsidRDefault="00324AF1" w:rsidP="00320868">
      <w:pPr>
        <w:spacing w:after="0"/>
        <w:jc w:val="both"/>
        <w:rPr>
          <w:rFonts w:cs="Arial"/>
          <w:bCs/>
          <w:sz w:val="24"/>
          <w:szCs w:val="24"/>
        </w:rPr>
      </w:pPr>
      <w:r>
        <w:rPr>
          <w:rFonts w:cs="Arial"/>
          <w:bCs/>
          <w:sz w:val="24"/>
          <w:szCs w:val="24"/>
        </w:rPr>
        <w:t xml:space="preserve">This is all part of the Scottish Government’s drive for greater transparency, not only in the ownership of heritable property (land and/or buildings), but as to </w:t>
      </w:r>
      <w:r w:rsidRPr="00ED376B">
        <w:rPr>
          <w:rFonts w:cs="Arial"/>
          <w:bCs/>
          <w:sz w:val="24"/>
          <w:szCs w:val="24"/>
          <w:u w:val="single"/>
        </w:rPr>
        <w:t>who controls, manages and takes the decisions in relation to heritable property</w:t>
      </w:r>
      <w:r>
        <w:rPr>
          <w:rFonts w:cs="Arial"/>
          <w:bCs/>
          <w:sz w:val="24"/>
          <w:szCs w:val="24"/>
        </w:rPr>
        <w:t>. The Land Register of Scotland (for registered titles) and the General Register of Sasines (for recorded, but unregistered, titles</w:t>
      </w:r>
      <w:r w:rsidR="00ED376B">
        <w:rPr>
          <w:rFonts w:cs="Arial"/>
          <w:bCs/>
          <w:sz w:val="24"/>
          <w:szCs w:val="24"/>
        </w:rPr>
        <w:t>) tell</w:t>
      </w:r>
      <w:r>
        <w:rPr>
          <w:rFonts w:cs="Arial"/>
          <w:bCs/>
          <w:sz w:val="24"/>
          <w:szCs w:val="24"/>
        </w:rPr>
        <w:t xml:space="preserve"> us in whose name(s) title was registered or recorded (perhaps decades or centuries ago), </w:t>
      </w:r>
      <w:r w:rsidR="00ED376B">
        <w:rPr>
          <w:rFonts w:cs="Arial"/>
          <w:bCs/>
          <w:sz w:val="24"/>
          <w:szCs w:val="24"/>
          <w:u w:val="single"/>
        </w:rPr>
        <w:t>but do</w:t>
      </w:r>
      <w:r w:rsidRPr="00ED376B">
        <w:rPr>
          <w:rFonts w:cs="Arial"/>
          <w:bCs/>
          <w:sz w:val="24"/>
          <w:szCs w:val="24"/>
          <w:u w:val="single"/>
        </w:rPr>
        <w:t xml:space="preserve"> not reveal who now holds the </w:t>
      </w:r>
      <w:r w:rsidR="00BC06FF">
        <w:rPr>
          <w:rFonts w:cs="Arial"/>
          <w:bCs/>
          <w:sz w:val="24"/>
          <w:szCs w:val="24"/>
          <w:u w:val="single"/>
        </w:rPr>
        <w:t>controlling power over that property</w:t>
      </w:r>
      <w:r>
        <w:rPr>
          <w:rFonts w:cs="Arial"/>
          <w:bCs/>
          <w:sz w:val="24"/>
          <w:szCs w:val="24"/>
        </w:rPr>
        <w:t>.</w:t>
      </w:r>
    </w:p>
    <w:p w:rsidR="00324AF1" w:rsidRDefault="00324AF1" w:rsidP="00320868">
      <w:pPr>
        <w:spacing w:after="0"/>
        <w:jc w:val="both"/>
        <w:rPr>
          <w:rFonts w:cs="Arial"/>
          <w:bCs/>
          <w:sz w:val="24"/>
          <w:szCs w:val="24"/>
        </w:rPr>
      </w:pPr>
    </w:p>
    <w:p w:rsidR="00324AF1" w:rsidRDefault="00324AF1" w:rsidP="00320868">
      <w:pPr>
        <w:spacing w:after="0"/>
        <w:jc w:val="both"/>
        <w:rPr>
          <w:rFonts w:cs="Arial"/>
          <w:bCs/>
          <w:sz w:val="24"/>
          <w:szCs w:val="24"/>
        </w:rPr>
      </w:pPr>
      <w:r>
        <w:rPr>
          <w:rFonts w:cs="Arial"/>
          <w:bCs/>
          <w:sz w:val="24"/>
          <w:szCs w:val="24"/>
        </w:rPr>
        <w:t xml:space="preserve">The beneficial purpose of enabling communities to engage with faceless trusts that own vast tracts of land or key buildings within their locality can be acknowledged. However, perhaps </w:t>
      </w:r>
      <w:r>
        <w:rPr>
          <w:rFonts w:cs="Arial"/>
          <w:bCs/>
          <w:sz w:val="24"/>
          <w:szCs w:val="24"/>
        </w:rPr>
        <w:lastRenderedPageBreak/>
        <w:t>rather unfortunately, churches can be ensnared by the possibly unintended consequences of the wide f</w:t>
      </w:r>
      <w:r w:rsidR="00ED376B">
        <w:rPr>
          <w:rFonts w:cs="Arial"/>
          <w:bCs/>
          <w:sz w:val="24"/>
          <w:szCs w:val="24"/>
        </w:rPr>
        <w:t>r</w:t>
      </w:r>
      <w:r>
        <w:rPr>
          <w:rFonts w:cs="Arial"/>
          <w:bCs/>
          <w:sz w:val="24"/>
          <w:szCs w:val="24"/>
        </w:rPr>
        <w:t>aming of the Regulations.</w:t>
      </w:r>
    </w:p>
    <w:p w:rsidR="002E1F2C" w:rsidRDefault="002E1F2C" w:rsidP="00320868">
      <w:pPr>
        <w:spacing w:after="0"/>
        <w:jc w:val="both"/>
        <w:rPr>
          <w:rFonts w:cs="Arial"/>
          <w:bCs/>
          <w:sz w:val="24"/>
          <w:szCs w:val="24"/>
        </w:rPr>
      </w:pPr>
    </w:p>
    <w:p w:rsidR="00320868" w:rsidRPr="00BC06FF" w:rsidRDefault="00324AF1" w:rsidP="00324AF1">
      <w:pPr>
        <w:spacing w:after="0"/>
        <w:jc w:val="both"/>
        <w:rPr>
          <w:rFonts w:cs="Arial"/>
          <w:b/>
          <w:bCs/>
          <w:sz w:val="24"/>
          <w:szCs w:val="24"/>
          <w:u w:val="single"/>
        </w:rPr>
      </w:pPr>
      <w:r w:rsidRPr="00BC06FF">
        <w:rPr>
          <w:rFonts w:cs="Arial"/>
          <w:b/>
          <w:bCs/>
          <w:sz w:val="24"/>
          <w:szCs w:val="24"/>
          <w:u w:val="single"/>
        </w:rPr>
        <w:t>CAN ROCI BE AVOIDED?</w:t>
      </w:r>
    </w:p>
    <w:p w:rsidR="00ED376B" w:rsidRPr="002E1F2C" w:rsidRDefault="00324AF1" w:rsidP="00324AF1">
      <w:pPr>
        <w:spacing w:after="0"/>
        <w:jc w:val="both"/>
        <w:rPr>
          <w:rFonts w:cs="Arial"/>
          <w:bCs/>
          <w:sz w:val="24"/>
          <w:szCs w:val="24"/>
          <w:u w:val="single"/>
        </w:rPr>
      </w:pPr>
      <w:r w:rsidRPr="002E1F2C">
        <w:rPr>
          <w:rFonts w:cs="Arial"/>
          <w:bCs/>
          <w:sz w:val="24"/>
          <w:szCs w:val="24"/>
          <w:u w:val="single"/>
        </w:rPr>
        <w:t xml:space="preserve">Yes! </w:t>
      </w:r>
    </w:p>
    <w:p w:rsidR="00324AF1" w:rsidRDefault="00ED376B" w:rsidP="00ED376B">
      <w:pPr>
        <w:pStyle w:val="ListParagraph"/>
        <w:numPr>
          <w:ilvl w:val="0"/>
          <w:numId w:val="17"/>
        </w:numPr>
        <w:spacing w:after="0"/>
        <w:jc w:val="both"/>
        <w:rPr>
          <w:rFonts w:cs="Arial"/>
          <w:bCs/>
          <w:sz w:val="24"/>
          <w:szCs w:val="24"/>
        </w:rPr>
      </w:pPr>
      <w:r w:rsidRPr="00ED376B">
        <w:rPr>
          <w:rFonts w:cs="Arial"/>
          <w:bCs/>
          <w:sz w:val="24"/>
          <w:szCs w:val="24"/>
        </w:rPr>
        <w:t xml:space="preserve">ROCI takes on </w:t>
      </w:r>
      <w:r>
        <w:rPr>
          <w:rFonts w:cs="Arial"/>
          <w:bCs/>
          <w:sz w:val="24"/>
          <w:szCs w:val="24"/>
        </w:rPr>
        <w:t>only a limited range of opponents. Incorporated churches, that is:</w:t>
      </w:r>
    </w:p>
    <w:p w:rsidR="00ED376B" w:rsidRDefault="00ED376B" w:rsidP="00ED376B">
      <w:pPr>
        <w:pStyle w:val="ListParagraph"/>
        <w:numPr>
          <w:ilvl w:val="1"/>
          <w:numId w:val="17"/>
        </w:numPr>
        <w:spacing w:after="0"/>
        <w:jc w:val="both"/>
        <w:rPr>
          <w:rFonts w:cs="Arial"/>
          <w:bCs/>
          <w:sz w:val="24"/>
          <w:szCs w:val="24"/>
        </w:rPr>
      </w:pPr>
      <w:r>
        <w:rPr>
          <w:rFonts w:cs="Arial"/>
          <w:bCs/>
          <w:sz w:val="24"/>
          <w:szCs w:val="24"/>
        </w:rPr>
        <w:t>Scottish Charitable Incorporated Organisations (“</w:t>
      </w:r>
      <w:r w:rsidRPr="00BC06FF">
        <w:rPr>
          <w:rFonts w:cs="Arial"/>
          <w:b/>
          <w:bCs/>
          <w:sz w:val="24"/>
          <w:szCs w:val="24"/>
        </w:rPr>
        <w:t>SCIOs</w:t>
      </w:r>
      <w:r>
        <w:rPr>
          <w:rFonts w:cs="Arial"/>
          <w:bCs/>
          <w:sz w:val="24"/>
          <w:szCs w:val="24"/>
        </w:rPr>
        <w:t>”); or</w:t>
      </w:r>
    </w:p>
    <w:p w:rsidR="00ED376B" w:rsidRDefault="00ED376B" w:rsidP="00ED376B">
      <w:pPr>
        <w:pStyle w:val="ListParagraph"/>
        <w:numPr>
          <w:ilvl w:val="1"/>
          <w:numId w:val="17"/>
        </w:numPr>
        <w:spacing w:after="0"/>
        <w:jc w:val="both"/>
        <w:rPr>
          <w:rFonts w:cs="Arial"/>
          <w:bCs/>
          <w:sz w:val="24"/>
          <w:szCs w:val="24"/>
        </w:rPr>
      </w:pPr>
      <w:r>
        <w:rPr>
          <w:rFonts w:cs="Arial"/>
          <w:bCs/>
          <w:sz w:val="24"/>
          <w:szCs w:val="24"/>
        </w:rPr>
        <w:t>Charitable Companies limited by Guarantee (”</w:t>
      </w:r>
      <w:r w:rsidRPr="00BC06FF">
        <w:rPr>
          <w:rFonts w:cs="Arial"/>
          <w:b/>
          <w:bCs/>
          <w:sz w:val="24"/>
          <w:szCs w:val="24"/>
        </w:rPr>
        <w:t>CLGs</w:t>
      </w:r>
      <w:r>
        <w:rPr>
          <w:rFonts w:cs="Arial"/>
          <w:bCs/>
          <w:sz w:val="24"/>
          <w:szCs w:val="24"/>
        </w:rPr>
        <w:t>”)</w:t>
      </w:r>
    </w:p>
    <w:p w:rsidR="00ED376B" w:rsidRDefault="00ED376B" w:rsidP="00ED376B">
      <w:pPr>
        <w:pStyle w:val="ListParagraph"/>
        <w:spacing w:after="0"/>
        <w:jc w:val="both"/>
        <w:rPr>
          <w:rFonts w:cs="Arial"/>
          <w:bCs/>
          <w:sz w:val="24"/>
          <w:szCs w:val="24"/>
        </w:rPr>
      </w:pPr>
      <w:r>
        <w:rPr>
          <w:rFonts w:cs="Arial"/>
          <w:bCs/>
          <w:sz w:val="24"/>
          <w:szCs w:val="24"/>
        </w:rPr>
        <w:t xml:space="preserve">are regarded as already being subject to a sufficient transparency regime and therefore </w:t>
      </w:r>
      <w:r w:rsidRPr="00BC06FF">
        <w:rPr>
          <w:rFonts w:cs="Arial"/>
          <w:bCs/>
          <w:sz w:val="24"/>
          <w:szCs w:val="24"/>
          <w:u w:val="single"/>
        </w:rPr>
        <w:t>do not have to effect any registration under ROCI</w:t>
      </w:r>
      <w:r>
        <w:rPr>
          <w:rFonts w:cs="Arial"/>
          <w:bCs/>
          <w:sz w:val="24"/>
          <w:szCs w:val="24"/>
        </w:rPr>
        <w:t xml:space="preserve"> in relation to their properties. As SCIO is by far the more common incorporated charitable structure of choice for Baptist churches, I will refer from now on to SCIOs, but the same principles apply to CLGs. </w:t>
      </w:r>
    </w:p>
    <w:p w:rsidR="00ED376B" w:rsidRDefault="00ED376B" w:rsidP="00DF3FF4">
      <w:pPr>
        <w:pStyle w:val="ListParagraph"/>
        <w:numPr>
          <w:ilvl w:val="0"/>
          <w:numId w:val="17"/>
        </w:numPr>
        <w:spacing w:after="0"/>
        <w:jc w:val="both"/>
        <w:rPr>
          <w:rFonts w:cs="Arial"/>
          <w:bCs/>
          <w:sz w:val="24"/>
          <w:szCs w:val="24"/>
        </w:rPr>
      </w:pPr>
      <w:r w:rsidRPr="00ED376B">
        <w:rPr>
          <w:rFonts w:cs="Arial"/>
          <w:bCs/>
          <w:sz w:val="24"/>
          <w:szCs w:val="24"/>
        </w:rPr>
        <w:t>ROCI’s</w:t>
      </w:r>
      <w:r>
        <w:rPr>
          <w:rFonts w:cs="Arial"/>
          <w:bCs/>
          <w:sz w:val="24"/>
          <w:szCs w:val="24"/>
        </w:rPr>
        <w:t xml:space="preserve"> </w:t>
      </w:r>
      <w:r w:rsidR="00324AF1" w:rsidRPr="00ED376B">
        <w:rPr>
          <w:rFonts w:cs="Arial"/>
          <w:bCs/>
          <w:sz w:val="24"/>
          <w:szCs w:val="24"/>
        </w:rPr>
        <w:t xml:space="preserve">swinging </w:t>
      </w:r>
      <w:r>
        <w:rPr>
          <w:rFonts w:cs="Arial"/>
          <w:bCs/>
          <w:sz w:val="24"/>
          <w:szCs w:val="24"/>
        </w:rPr>
        <w:t>haymaker</w:t>
      </w:r>
      <w:r w:rsidR="00324AF1" w:rsidRPr="00ED376B">
        <w:rPr>
          <w:rFonts w:cs="Arial"/>
          <w:bCs/>
          <w:sz w:val="24"/>
          <w:szCs w:val="24"/>
        </w:rPr>
        <w:t xml:space="preserve"> does not land until the </w:t>
      </w:r>
      <w:r w:rsidRPr="00ED376B">
        <w:rPr>
          <w:rFonts w:cs="Arial"/>
          <w:bCs/>
          <w:sz w:val="24"/>
          <w:szCs w:val="24"/>
        </w:rPr>
        <w:t>Enforcement</w:t>
      </w:r>
      <w:r w:rsidR="00324AF1" w:rsidRPr="00ED376B">
        <w:rPr>
          <w:rFonts w:cs="Arial"/>
          <w:bCs/>
          <w:sz w:val="24"/>
          <w:szCs w:val="24"/>
        </w:rPr>
        <w:t xml:space="preserve"> Date.</w:t>
      </w:r>
      <w:r>
        <w:rPr>
          <w:rFonts w:cs="Arial"/>
          <w:bCs/>
          <w:sz w:val="24"/>
          <w:szCs w:val="24"/>
        </w:rPr>
        <w:t xml:space="preserve"> Therefore if your church is currently constituted as an Unincorporated Voluntary Association (“UVA”), then if:</w:t>
      </w:r>
    </w:p>
    <w:p w:rsidR="00ED376B" w:rsidRDefault="00ED376B" w:rsidP="00ED376B">
      <w:pPr>
        <w:pStyle w:val="ListParagraph"/>
        <w:numPr>
          <w:ilvl w:val="1"/>
          <w:numId w:val="17"/>
        </w:numPr>
        <w:spacing w:after="0"/>
        <w:jc w:val="both"/>
        <w:rPr>
          <w:rFonts w:cs="Arial"/>
          <w:bCs/>
          <w:sz w:val="24"/>
          <w:szCs w:val="24"/>
        </w:rPr>
      </w:pPr>
      <w:r>
        <w:rPr>
          <w:rFonts w:cs="Arial"/>
          <w:bCs/>
          <w:sz w:val="24"/>
          <w:szCs w:val="24"/>
        </w:rPr>
        <w:t xml:space="preserve">the church is restructured as a SCIO; </w:t>
      </w:r>
      <w:r w:rsidRPr="00ED376B">
        <w:rPr>
          <w:rFonts w:cs="Arial"/>
          <w:b/>
          <w:bCs/>
          <w:sz w:val="24"/>
          <w:szCs w:val="24"/>
          <w:u w:val="single"/>
        </w:rPr>
        <w:t>and</w:t>
      </w:r>
      <w:r>
        <w:rPr>
          <w:rFonts w:cs="Arial"/>
          <w:bCs/>
          <w:sz w:val="24"/>
          <w:szCs w:val="24"/>
        </w:rPr>
        <w:t xml:space="preserve"> (this is a very important </w:t>
      </w:r>
      <w:r w:rsidRPr="00ED376B">
        <w:rPr>
          <w:rFonts w:cs="Arial"/>
          <w:b/>
          <w:bCs/>
          <w:sz w:val="24"/>
          <w:szCs w:val="24"/>
          <w:u w:val="single"/>
        </w:rPr>
        <w:t>and</w:t>
      </w:r>
      <w:r>
        <w:rPr>
          <w:rFonts w:cs="Arial"/>
          <w:bCs/>
          <w:sz w:val="24"/>
          <w:szCs w:val="24"/>
        </w:rPr>
        <w:t>)</w:t>
      </w:r>
    </w:p>
    <w:p w:rsidR="00ED376B" w:rsidRDefault="00ED376B" w:rsidP="00ED376B">
      <w:pPr>
        <w:pStyle w:val="ListParagraph"/>
        <w:numPr>
          <w:ilvl w:val="1"/>
          <w:numId w:val="17"/>
        </w:numPr>
        <w:spacing w:after="0"/>
        <w:jc w:val="both"/>
        <w:rPr>
          <w:rFonts w:cs="Arial"/>
          <w:bCs/>
          <w:sz w:val="24"/>
          <w:szCs w:val="24"/>
        </w:rPr>
      </w:pPr>
      <w:r>
        <w:rPr>
          <w:rFonts w:cs="Arial"/>
          <w:bCs/>
          <w:sz w:val="24"/>
          <w:szCs w:val="24"/>
        </w:rPr>
        <w:t>the her</w:t>
      </w:r>
      <w:r w:rsidR="006620C0">
        <w:rPr>
          <w:rFonts w:cs="Arial"/>
          <w:bCs/>
          <w:sz w:val="24"/>
          <w:szCs w:val="24"/>
        </w:rPr>
        <w:t>itable properties of the UVA have been</w:t>
      </w:r>
      <w:r>
        <w:rPr>
          <w:rFonts w:cs="Arial"/>
          <w:bCs/>
          <w:sz w:val="24"/>
          <w:szCs w:val="24"/>
        </w:rPr>
        <w:t xml:space="preserve"> conveyed to the SCIO;</w:t>
      </w:r>
    </w:p>
    <w:p w:rsidR="00ED376B" w:rsidRDefault="00ED376B" w:rsidP="00ED376B">
      <w:pPr>
        <w:pStyle w:val="ListParagraph"/>
        <w:spacing w:after="0"/>
        <w:jc w:val="both"/>
        <w:rPr>
          <w:rFonts w:cs="Arial"/>
          <w:bCs/>
          <w:sz w:val="24"/>
          <w:szCs w:val="24"/>
        </w:rPr>
      </w:pPr>
      <w:r w:rsidRPr="00ED376B">
        <w:rPr>
          <w:rFonts w:cs="Arial"/>
          <w:b/>
          <w:bCs/>
          <w:sz w:val="24"/>
          <w:szCs w:val="24"/>
        </w:rPr>
        <w:t>prior to the Enforcement Date</w:t>
      </w:r>
      <w:r>
        <w:rPr>
          <w:rFonts w:cs="Arial"/>
          <w:bCs/>
          <w:sz w:val="24"/>
          <w:szCs w:val="24"/>
        </w:rPr>
        <w:t xml:space="preserve"> then there will be </w:t>
      </w:r>
      <w:r w:rsidRPr="00ED376B">
        <w:rPr>
          <w:rFonts w:cs="Arial"/>
          <w:bCs/>
          <w:sz w:val="24"/>
          <w:szCs w:val="24"/>
          <w:u w:val="single"/>
        </w:rPr>
        <w:t>no need to effect any registration under ROCI</w:t>
      </w:r>
      <w:r>
        <w:rPr>
          <w:rFonts w:cs="Arial"/>
          <w:bCs/>
          <w:sz w:val="24"/>
          <w:szCs w:val="24"/>
        </w:rPr>
        <w:t>.</w:t>
      </w:r>
    </w:p>
    <w:p w:rsidR="00ED376B" w:rsidRDefault="00ED376B" w:rsidP="00ED376B">
      <w:pPr>
        <w:pStyle w:val="ListParagraph"/>
        <w:numPr>
          <w:ilvl w:val="0"/>
          <w:numId w:val="17"/>
        </w:numPr>
        <w:spacing w:after="0"/>
        <w:jc w:val="both"/>
        <w:rPr>
          <w:rFonts w:cs="Arial"/>
          <w:bCs/>
          <w:sz w:val="24"/>
          <w:szCs w:val="24"/>
        </w:rPr>
      </w:pPr>
      <w:r>
        <w:rPr>
          <w:rFonts w:cs="Arial"/>
          <w:bCs/>
          <w:sz w:val="24"/>
          <w:szCs w:val="24"/>
        </w:rPr>
        <w:t xml:space="preserve">Accordingly: </w:t>
      </w:r>
    </w:p>
    <w:p w:rsidR="00324AF1" w:rsidRDefault="00ED376B" w:rsidP="00ED376B">
      <w:pPr>
        <w:pStyle w:val="ListParagraph"/>
        <w:numPr>
          <w:ilvl w:val="1"/>
          <w:numId w:val="17"/>
        </w:numPr>
        <w:spacing w:after="0"/>
        <w:jc w:val="both"/>
        <w:rPr>
          <w:rFonts w:cs="Arial"/>
          <w:bCs/>
          <w:sz w:val="24"/>
          <w:szCs w:val="24"/>
        </w:rPr>
      </w:pPr>
      <w:r>
        <w:rPr>
          <w:rFonts w:cs="Arial"/>
          <w:bCs/>
          <w:sz w:val="24"/>
          <w:szCs w:val="24"/>
        </w:rPr>
        <w:t>this can be add</w:t>
      </w:r>
      <w:r w:rsidR="005960B2">
        <w:rPr>
          <w:rFonts w:cs="Arial"/>
          <w:bCs/>
          <w:sz w:val="24"/>
          <w:szCs w:val="24"/>
        </w:rPr>
        <w:t xml:space="preserve">ed to the list of reasons </w:t>
      </w:r>
      <w:r>
        <w:rPr>
          <w:rFonts w:cs="Arial"/>
          <w:bCs/>
          <w:sz w:val="24"/>
          <w:szCs w:val="24"/>
        </w:rPr>
        <w:t>why you might consider restructuring your church as a SCIO (see the separate article on this website)</w:t>
      </w:r>
    </w:p>
    <w:p w:rsidR="00ED376B" w:rsidRDefault="00ED376B" w:rsidP="00ED376B">
      <w:pPr>
        <w:pStyle w:val="ListParagraph"/>
        <w:numPr>
          <w:ilvl w:val="1"/>
          <w:numId w:val="17"/>
        </w:numPr>
        <w:spacing w:after="0"/>
        <w:jc w:val="both"/>
        <w:rPr>
          <w:rFonts w:cs="Arial"/>
          <w:bCs/>
          <w:sz w:val="24"/>
          <w:szCs w:val="24"/>
        </w:rPr>
      </w:pPr>
      <w:r>
        <w:rPr>
          <w:rFonts w:cs="Arial"/>
          <w:bCs/>
          <w:sz w:val="24"/>
          <w:szCs w:val="24"/>
        </w:rPr>
        <w:t>if you have started the SCIO restructuring process, but this has become becalmed for whatever reason, you may wish to revive this to ensure that the process can be completed prior to the Enforcement Date</w:t>
      </w:r>
    </w:p>
    <w:p w:rsidR="00F30C5C" w:rsidRDefault="00F30C5C" w:rsidP="00F30C5C">
      <w:pPr>
        <w:pStyle w:val="ListParagraph"/>
        <w:spacing w:after="0"/>
        <w:ind w:left="1440"/>
        <w:jc w:val="both"/>
        <w:rPr>
          <w:rFonts w:cs="Arial"/>
          <w:bCs/>
          <w:sz w:val="24"/>
          <w:szCs w:val="24"/>
        </w:rPr>
      </w:pPr>
    </w:p>
    <w:p w:rsidR="00ED376B" w:rsidRDefault="00F30C5C" w:rsidP="00F30C5C">
      <w:pPr>
        <w:spacing w:after="0"/>
        <w:jc w:val="both"/>
        <w:rPr>
          <w:rFonts w:cs="Arial"/>
          <w:bCs/>
          <w:i/>
          <w:sz w:val="24"/>
          <w:szCs w:val="24"/>
        </w:rPr>
      </w:pPr>
      <w:r w:rsidRPr="00F30C5C">
        <w:rPr>
          <w:rFonts w:cs="Arial"/>
          <w:bCs/>
          <w:i/>
          <w:sz w:val="24"/>
          <w:szCs w:val="24"/>
        </w:rPr>
        <w:t xml:space="preserve">If your church has already restructured as a SCIO </w:t>
      </w:r>
      <w:r w:rsidRPr="00BC06FF">
        <w:rPr>
          <w:rFonts w:cs="Arial"/>
          <w:b/>
          <w:bCs/>
          <w:i/>
          <w:sz w:val="24"/>
          <w:szCs w:val="24"/>
          <w:u w:val="single"/>
        </w:rPr>
        <w:t>and</w:t>
      </w:r>
      <w:r w:rsidRPr="00F30C5C">
        <w:rPr>
          <w:rFonts w:cs="Arial"/>
          <w:bCs/>
          <w:i/>
          <w:sz w:val="24"/>
          <w:szCs w:val="24"/>
        </w:rPr>
        <w:t xml:space="preserve"> its properties have been con</w:t>
      </w:r>
      <w:r>
        <w:rPr>
          <w:rFonts w:cs="Arial"/>
          <w:bCs/>
          <w:i/>
          <w:sz w:val="24"/>
          <w:szCs w:val="24"/>
        </w:rPr>
        <w:t>ve</w:t>
      </w:r>
      <w:r w:rsidRPr="00F30C5C">
        <w:rPr>
          <w:rFonts w:cs="Arial"/>
          <w:bCs/>
          <w:i/>
          <w:sz w:val="24"/>
          <w:szCs w:val="24"/>
        </w:rPr>
        <w:t>yed by</w:t>
      </w:r>
      <w:r>
        <w:rPr>
          <w:rFonts w:cs="Arial"/>
          <w:bCs/>
          <w:i/>
          <w:sz w:val="24"/>
          <w:szCs w:val="24"/>
        </w:rPr>
        <w:t xml:space="preserve"> </w:t>
      </w:r>
      <w:r w:rsidRPr="00F30C5C">
        <w:rPr>
          <w:rFonts w:cs="Arial"/>
          <w:bCs/>
          <w:i/>
          <w:sz w:val="24"/>
          <w:szCs w:val="24"/>
        </w:rPr>
        <w:t>the trustees of the UVA to the SCIO, you can stop reading here. If your church is still a UVA (even if you are in the process of restructuring as a SCIO), then keep reading……</w:t>
      </w:r>
    </w:p>
    <w:p w:rsidR="006620C0" w:rsidRDefault="006620C0" w:rsidP="00F30C5C">
      <w:pPr>
        <w:spacing w:after="0"/>
        <w:jc w:val="both"/>
        <w:rPr>
          <w:rFonts w:cs="Arial"/>
          <w:bCs/>
          <w:i/>
          <w:sz w:val="24"/>
          <w:szCs w:val="24"/>
        </w:rPr>
      </w:pPr>
    </w:p>
    <w:p w:rsidR="00265499" w:rsidRDefault="006620C0" w:rsidP="00F30C5C">
      <w:pPr>
        <w:spacing w:after="0"/>
        <w:jc w:val="both"/>
        <w:rPr>
          <w:rFonts w:cs="Arial"/>
          <w:bCs/>
          <w:i/>
          <w:sz w:val="24"/>
          <w:szCs w:val="24"/>
        </w:rPr>
      </w:pPr>
      <w:r>
        <w:rPr>
          <w:rFonts w:cs="Arial"/>
          <w:bCs/>
          <w:i/>
          <w:sz w:val="24"/>
          <w:szCs w:val="24"/>
        </w:rPr>
        <w:t>Before going any further, I should state very clearly that my purpose in writing this article is not to create more work for solicitors or to encourage churches to incur legal expenses when their preference would always be to direct financial resources towards more apparently useful aspects of the ministry and mission of the church. However, having</w:t>
      </w:r>
      <w:r w:rsidR="00265499">
        <w:rPr>
          <w:rFonts w:cs="Arial"/>
          <w:bCs/>
          <w:i/>
          <w:sz w:val="24"/>
          <w:szCs w:val="24"/>
        </w:rPr>
        <w:t>:</w:t>
      </w:r>
    </w:p>
    <w:p w:rsidR="00265499" w:rsidRDefault="006620C0" w:rsidP="00265499">
      <w:pPr>
        <w:pStyle w:val="ListParagraph"/>
        <w:numPr>
          <w:ilvl w:val="0"/>
          <w:numId w:val="17"/>
        </w:numPr>
        <w:spacing w:after="0"/>
        <w:jc w:val="both"/>
        <w:rPr>
          <w:rFonts w:cs="Arial"/>
          <w:bCs/>
          <w:i/>
          <w:sz w:val="24"/>
          <w:szCs w:val="24"/>
        </w:rPr>
      </w:pPr>
      <w:r w:rsidRPr="00265499">
        <w:rPr>
          <w:rFonts w:cs="Arial"/>
          <w:bCs/>
          <w:i/>
          <w:sz w:val="24"/>
          <w:szCs w:val="24"/>
        </w:rPr>
        <w:t>engaged with these</w:t>
      </w:r>
      <w:r w:rsidR="00265499">
        <w:rPr>
          <w:rFonts w:cs="Arial"/>
          <w:bCs/>
          <w:i/>
          <w:sz w:val="24"/>
          <w:szCs w:val="24"/>
        </w:rPr>
        <w:t xml:space="preserve"> Regulations for several months</w:t>
      </w:r>
    </w:p>
    <w:p w:rsidR="00265499" w:rsidRDefault="006620C0" w:rsidP="00265499">
      <w:pPr>
        <w:pStyle w:val="ListParagraph"/>
        <w:numPr>
          <w:ilvl w:val="0"/>
          <w:numId w:val="17"/>
        </w:numPr>
        <w:spacing w:after="0"/>
        <w:jc w:val="both"/>
        <w:rPr>
          <w:rFonts w:cs="Arial"/>
          <w:bCs/>
          <w:i/>
          <w:sz w:val="24"/>
          <w:szCs w:val="24"/>
        </w:rPr>
      </w:pPr>
      <w:r w:rsidRPr="00265499">
        <w:rPr>
          <w:rFonts w:cs="Arial"/>
          <w:bCs/>
          <w:i/>
          <w:sz w:val="24"/>
          <w:szCs w:val="24"/>
        </w:rPr>
        <w:t>undertaken personal consultations with the relevant staff a</w:t>
      </w:r>
      <w:r w:rsidR="00265499">
        <w:rPr>
          <w:rFonts w:cs="Arial"/>
          <w:bCs/>
          <w:i/>
          <w:sz w:val="24"/>
          <w:szCs w:val="24"/>
        </w:rPr>
        <w:t xml:space="preserve">t the Registers of Scotland </w:t>
      </w:r>
    </w:p>
    <w:p w:rsidR="00265499" w:rsidRDefault="006620C0" w:rsidP="00265499">
      <w:pPr>
        <w:pStyle w:val="ListParagraph"/>
        <w:numPr>
          <w:ilvl w:val="0"/>
          <w:numId w:val="17"/>
        </w:numPr>
        <w:spacing w:after="0"/>
        <w:jc w:val="both"/>
        <w:rPr>
          <w:rFonts w:cs="Arial"/>
          <w:bCs/>
          <w:i/>
          <w:sz w:val="24"/>
          <w:szCs w:val="24"/>
        </w:rPr>
      </w:pPr>
      <w:r w:rsidRPr="00265499">
        <w:rPr>
          <w:rFonts w:cs="Arial"/>
          <w:bCs/>
          <w:i/>
          <w:sz w:val="24"/>
          <w:szCs w:val="24"/>
        </w:rPr>
        <w:t>participated in the pre-release testing of the new registration system</w:t>
      </w:r>
    </w:p>
    <w:p w:rsidR="00C617D3" w:rsidRDefault="00C617D3" w:rsidP="00265499">
      <w:pPr>
        <w:pStyle w:val="ListParagraph"/>
        <w:numPr>
          <w:ilvl w:val="0"/>
          <w:numId w:val="17"/>
        </w:numPr>
        <w:spacing w:after="0"/>
        <w:jc w:val="both"/>
        <w:rPr>
          <w:rFonts w:cs="Arial"/>
          <w:bCs/>
          <w:i/>
          <w:sz w:val="24"/>
          <w:szCs w:val="24"/>
        </w:rPr>
      </w:pPr>
      <w:r>
        <w:rPr>
          <w:rFonts w:cs="Arial"/>
          <w:bCs/>
          <w:i/>
          <w:sz w:val="24"/>
          <w:szCs w:val="24"/>
        </w:rPr>
        <w:t>successfully made the multiple submissions needed in relation to one property to comply with the requirements of ROCI</w:t>
      </w:r>
    </w:p>
    <w:p w:rsidR="006620C0" w:rsidRDefault="006620C0" w:rsidP="00265499">
      <w:pPr>
        <w:spacing w:after="0"/>
        <w:jc w:val="both"/>
        <w:rPr>
          <w:rFonts w:cs="Arial"/>
          <w:bCs/>
          <w:i/>
          <w:sz w:val="24"/>
          <w:szCs w:val="24"/>
        </w:rPr>
      </w:pPr>
      <w:r w:rsidRPr="00265499">
        <w:rPr>
          <w:rFonts w:cs="Arial"/>
          <w:bCs/>
          <w:i/>
          <w:sz w:val="24"/>
          <w:szCs w:val="24"/>
        </w:rPr>
        <w:t xml:space="preserve">I have been forced to the unavoidable conclusion that unless a church leadership group has </w:t>
      </w:r>
      <w:r w:rsidR="00F811DA" w:rsidRPr="00265499">
        <w:rPr>
          <w:rFonts w:cs="Arial"/>
          <w:bCs/>
          <w:i/>
          <w:sz w:val="24"/>
          <w:szCs w:val="24"/>
        </w:rPr>
        <w:t xml:space="preserve">a strong understanding of </w:t>
      </w:r>
      <w:r w:rsidR="00265499">
        <w:rPr>
          <w:rFonts w:cs="Arial"/>
          <w:bCs/>
          <w:i/>
          <w:sz w:val="24"/>
          <w:szCs w:val="24"/>
        </w:rPr>
        <w:t>title deeds and trusteeship in general</w:t>
      </w:r>
      <w:r w:rsidR="001078E1">
        <w:rPr>
          <w:rFonts w:cs="Arial"/>
          <w:bCs/>
          <w:i/>
          <w:sz w:val="24"/>
          <w:szCs w:val="24"/>
        </w:rPr>
        <w:t>,</w:t>
      </w:r>
      <w:r w:rsidR="00265499">
        <w:rPr>
          <w:rFonts w:cs="Arial"/>
          <w:bCs/>
          <w:i/>
          <w:sz w:val="24"/>
          <w:szCs w:val="24"/>
        </w:rPr>
        <w:t xml:space="preserve"> and a particular knowledge of the title deeds of their own church’s heritable properties, then, rather than trying to take on </w:t>
      </w:r>
      <w:r w:rsidR="00265499">
        <w:rPr>
          <w:rFonts w:cs="Arial"/>
          <w:bCs/>
          <w:i/>
          <w:sz w:val="24"/>
          <w:szCs w:val="24"/>
        </w:rPr>
        <w:lastRenderedPageBreak/>
        <w:t xml:space="preserve">ROCI themselves, the limited time and resource of the leadership group would probably be more efficiently deployed in instructing suitably qualified solicitors to conduct, or at least guide them on, the ROCI road to registration. </w:t>
      </w:r>
    </w:p>
    <w:p w:rsidR="00265499" w:rsidRDefault="00265499" w:rsidP="00265499">
      <w:pPr>
        <w:spacing w:after="0"/>
        <w:jc w:val="both"/>
        <w:rPr>
          <w:rFonts w:cs="Arial"/>
          <w:bCs/>
          <w:i/>
          <w:sz w:val="24"/>
          <w:szCs w:val="24"/>
        </w:rPr>
      </w:pPr>
    </w:p>
    <w:p w:rsidR="00265499" w:rsidRDefault="00265499" w:rsidP="00265499">
      <w:pPr>
        <w:spacing w:after="0"/>
        <w:jc w:val="both"/>
        <w:rPr>
          <w:rFonts w:cs="Arial"/>
          <w:bCs/>
          <w:i/>
          <w:sz w:val="24"/>
          <w:szCs w:val="24"/>
        </w:rPr>
      </w:pPr>
      <w:r>
        <w:rPr>
          <w:rFonts w:cs="Arial"/>
          <w:bCs/>
          <w:i/>
          <w:sz w:val="24"/>
          <w:szCs w:val="24"/>
        </w:rPr>
        <w:t xml:space="preserve">Therefore you could stop reading here and simply instruct the church’s solicitors to attend to this. </w:t>
      </w:r>
      <w:r w:rsidR="00BF10F0">
        <w:rPr>
          <w:rFonts w:cs="Arial"/>
          <w:bCs/>
          <w:i/>
          <w:sz w:val="24"/>
          <w:szCs w:val="24"/>
        </w:rPr>
        <w:t xml:space="preserve">However, reading further may help in </w:t>
      </w:r>
      <w:r w:rsidR="00D623D7">
        <w:rPr>
          <w:rFonts w:cs="Arial"/>
          <w:bCs/>
          <w:i/>
          <w:sz w:val="24"/>
          <w:szCs w:val="24"/>
        </w:rPr>
        <w:t>understanding</w:t>
      </w:r>
      <w:r w:rsidR="00BF10F0">
        <w:rPr>
          <w:rFonts w:cs="Arial"/>
          <w:bCs/>
          <w:i/>
          <w:sz w:val="24"/>
          <w:szCs w:val="24"/>
        </w:rPr>
        <w:t xml:space="preserve"> what information your </w:t>
      </w:r>
      <w:r w:rsidR="00D623D7">
        <w:rPr>
          <w:rFonts w:cs="Arial"/>
          <w:bCs/>
          <w:i/>
          <w:sz w:val="24"/>
          <w:szCs w:val="24"/>
        </w:rPr>
        <w:t>solicitors</w:t>
      </w:r>
      <w:r w:rsidR="00BF10F0">
        <w:rPr>
          <w:rFonts w:cs="Arial"/>
          <w:bCs/>
          <w:i/>
          <w:sz w:val="24"/>
          <w:szCs w:val="24"/>
        </w:rPr>
        <w:t xml:space="preserve"> may require and why, and thus minimise the time and consequent cost involved in the process.</w:t>
      </w:r>
    </w:p>
    <w:p w:rsidR="00BF10F0" w:rsidRDefault="00BF10F0" w:rsidP="00265499">
      <w:pPr>
        <w:spacing w:after="0"/>
        <w:jc w:val="both"/>
        <w:rPr>
          <w:rFonts w:cs="Arial"/>
          <w:bCs/>
          <w:i/>
          <w:sz w:val="24"/>
          <w:szCs w:val="24"/>
        </w:rPr>
      </w:pPr>
    </w:p>
    <w:p w:rsidR="00BF10F0" w:rsidRDefault="00BF10F0" w:rsidP="00265499">
      <w:pPr>
        <w:spacing w:after="0"/>
        <w:jc w:val="both"/>
        <w:rPr>
          <w:rFonts w:cs="Arial"/>
          <w:bCs/>
          <w:i/>
          <w:sz w:val="24"/>
          <w:szCs w:val="24"/>
        </w:rPr>
      </w:pPr>
      <w:r>
        <w:rPr>
          <w:rFonts w:cs="Arial"/>
          <w:bCs/>
          <w:i/>
          <w:sz w:val="24"/>
          <w:szCs w:val="24"/>
        </w:rPr>
        <w:t>Please believe me. I have tried to make this explanation as short and simple as possible! However, because:</w:t>
      </w:r>
    </w:p>
    <w:p w:rsidR="00BF10F0" w:rsidRDefault="00BF10F0" w:rsidP="00BF10F0">
      <w:pPr>
        <w:pStyle w:val="ListParagraph"/>
        <w:numPr>
          <w:ilvl w:val="0"/>
          <w:numId w:val="18"/>
        </w:numPr>
        <w:spacing w:after="0"/>
        <w:jc w:val="both"/>
        <w:rPr>
          <w:rFonts w:cs="Arial"/>
          <w:bCs/>
          <w:i/>
          <w:sz w:val="24"/>
          <w:szCs w:val="24"/>
        </w:rPr>
      </w:pPr>
      <w:r>
        <w:rPr>
          <w:rFonts w:cs="Arial"/>
          <w:bCs/>
          <w:i/>
          <w:sz w:val="24"/>
          <w:szCs w:val="24"/>
        </w:rPr>
        <w:t>the Regulations have not been written with Baptist church title deeds in mind; and</w:t>
      </w:r>
    </w:p>
    <w:p w:rsidR="00BF10F0" w:rsidRDefault="00BF10F0" w:rsidP="00BF10F0">
      <w:pPr>
        <w:pStyle w:val="ListParagraph"/>
        <w:numPr>
          <w:ilvl w:val="0"/>
          <w:numId w:val="18"/>
        </w:numPr>
        <w:spacing w:after="0"/>
        <w:jc w:val="both"/>
        <w:rPr>
          <w:rFonts w:cs="Arial"/>
          <w:bCs/>
          <w:i/>
          <w:sz w:val="24"/>
          <w:szCs w:val="24"/>
        </w:rPr>
      </w:pPr>
      <w:r>
        <w:rPr>
          <w:rFonts w:cs="Arial"/>
          <w:bCs/>
          <w:i/>
          <w:sz w:val="24"/>
          <w:szCs w:val="24"/>
        </w:rPr>
        <w:t>although some common threads emerge, Baptist church title deeds produced by different solicitors in different eras with different levels of competence and understanding of how Baptist churches operate</w:t>
      </w:r>
      <w:r w:rsidR="00D623D7">
        <w:rPr>
          <w:rFonts w:cs="Arial"/>
          <w:bCs/>
          <w:i/>
          <w:sz w:val="24"/>
          <w:szCs w:val="24"/>
        </w:rPr>
        <w:t>,</w:t>
      </w:r>
      <w:r>
        <w:rPr>
          <w:rFonts w:cs="Arial"/>
          <w:bCs/>
          <w:i/>
          <w:sz w:val="24"/>
          <w:szCs w:val="24"/>
        </w:rPr>
        <w:t xml:space="preserve"> end up being so different from each other with so many differen</w:t>
      </w:r>
      <w:r w:rsidR="00D623D7">
        <w:rPr>
          <w:rFonts w:cs="Arial"/>
          <w:bCs/>
          <w:i/>
          <w:sz w:val="24"/>
          <w:szCs w:val="24"/>
        </w:rPr>
        <w:t>t combinations of possibilities;</w:t>
      </w:r>
    </w:p>
    <w:p w:rsidR="00BF10F0" w:rsidRDefault="00D623D7" w:rsidP="00D623D7">
      <w:pPr>
        <w:spacing w:after="0"/>
        <w:jc w:val="both"/>
        <w:rPr>
          <w:rFonts w:cs="Arial"/>
          <w:bCs/>
          <w:i/>
          <w:sz w:val="24"/>
          <w:szCs w:val="24"/>
        </w:rPr>
      </w:pPr>
      <w:r>
        <w:rPr>
          <w:rFonts w:cs="Arial"/>
          <w:bCs/>
          <w:i/>
          <w:sz w:val="24"/>
          <w:szCs w:val="24"/>
        </w:rPr>
        <w:t>it is not feasible to produce clear and comprehensive guidance that will meet every situation, and even the limited amount I do say will be hedged with some complex and technical concepts. Please bear with me……</w:t>
      </w:r>
    </w:p>
    <w:p w:rsidR="00D623D7" w:rsidRDefault="00D623D7" w:rsidP="00D623D7">
      <w:pPr>
        <w:spacing w:after="0"/>
        <w:jc w:val="both"/>
        <w:rPr>
          <w:rFonts w:cs="Arial"/>
          <w:bCs/>
          <w:i/>
          <w:sz w:val="24"/>
          <w:szCs w:val="24"/>
        </w:rPr>
      </w:pPr>
    </w:p>
    <w:p w:rsidR="00D623D7" w:rsidRPr="00887597" w:rsidRDefault="00D623D7" w:rsidP="00D623D7">
      <w:pPr>
        <w:spacing w:after="0"/>
        <w:jc w:val="both"/>
        <w:rPr>
          <w:rFonts w:cs="Arial"/>
          <w:b/>
          <w:bCs/>
          <w:sz w:val="24"/>
          <w:szCs w:val="24"/>
          <w:u w:val="single"/>
        </w:rPr>
      </w:pPr>
      <w:r w:rsidRPr="00887597">
        <w:rPr>
          <w:rFonts w:cs="Arial"/>
          <w:b/>
          <w:bCs/>
          <w:sz w:val="24"/>
          <w:szCs w:val="24"/>
          <w:u w:val="single"/>
        </w:rPr>
        <w:t>WHAT IS ROCI RECORDING?</w:t>
      </w:r>
    </w:p>
    <w:p w:rsidR="00324AF1" w:rsidRDefault="00D623D7" w:rsidP="00D623D7">
      <w:pPr>
        <w:spacing w:after="0"/>
        <w:jc w:val="both"/>
        <w:rPr>
          <w:rFonts w:cs="Arial"/>
          <w:bCs/>
          <w:sz w:val="24"/>
          <w:szCs w:val="24"/>
        </w:rPr>
      </w:pPr>
      <w:r>
        <w:rPr>
          <w:rFonts w:cs="Arial"/>
          <w:bCs/>
          <w:sz w:val="24"/>
          <w:szCs w:val="24"/>
        </w:rPr>
        <w:t xml:space="preserve">ROCI is a record </w:t>
      </w:r>
      <w:r w:rsidR="00BC06FF">
        <w:rPr>
          <w:rFonts w:cs="Arial"/>
          <w:bCs/>
          <w:sz w:val="24"/>
          <w:szCs w:val="24"/>
        </w:rPr>
        <w:t xml:space="preserve">kept by the Registers of Scotland </w:t>
      </w:r>
      <w:r>
        <w:rPr>
          <w:rFonts w:cs="Arial"/>
          <w:bCs/>
          <w:sz w:val="24"/>
          <w:szCs w:val="24"/>
        </w:rPr>
        <w:t>of persons who:</w:t>
      </w:r>
    </w:p>
    <w:p w:rsidR="00D623D7" w:rsidRDefault="00BC06FF" w:rsidP="00D623D7">
      <w:pPr>
        <w:pStyle w:val="ListParagraph"/>
        <w:numPr>
          <w:ilvl w:val="0"/>
          <w:numId w:val="19"/>
        </w:numPr>
        <w:spacing w:after="0"/>
        <w:jc w:val="both"/>
        <w:rPr>
          <w:rFonts w:cs="Arial"/>
          <w:bCs/>
          <w:sz w:val="24"/>
          <w:szCs w:val="24"/>
        </w:rPr>
      </w:pPr>
      <w:r>
        <w:rPr>
          <w:rFonts w:cs="Arial"/>
          <w:bCs/>
          <w:sz w:val="24"/>
          <w:szCs w:val="24"/>
        </w:rPr>
        <w:t>a</w:t>
      </w:r>
      <w:r w:rsidR="00D623D7">
        <w:rPr>
          <w:rFonts w:cs="Arial"/>
          <w:bCs/>
          <w:sz w:val="24"/>
          <w:szCs w:val="24"/>
        </w:rPr>
        <w:t xml:space="preserve">re owners or tenants of </w:t>
      </w:r>
      <w:r w:rsidR="00854F19">
        <w:rPr>
          <w:rFonts w:cs="Arial"/>
          <w:bCs/>
          <w:sz w:val="24"/>
          <w:szCs w:val="24"/>
        </w:rPr>
        <w:t xml:space="preserve">a </w:t>
      </w:r>
      <w:r w:rsidR="00D623D7">
        <w:rPr>
          <w:rFonts w:cs="Arial"/>
          <w:bCs/>
          <w:sz w:val="24"/>
          <w:szCs w:val="24"/>
        </w:rPr>
        <w:t>heritable propert</w:t>
      </w:r>
      <w:r w:rsidR="00854F19">
        <w:rPr>
          <w:rFonts w:cs="Arial"/>
          <w:bCs/>
          <w:sz w:val="24"/>
          <w:szCs w:val="24"/>
        </w:rPr>
        <w:t>y</w:t>
      </w:r>
      <w:r w:rsidR="00D623D7">
        <w:rPr>
          <w:rFonts w:cs="Arial"/>
          <w:bCs/>
          <w:sz w:val="24"/>
          <w:szCs w:val="24"/>
        </w:rPr>
        <w:t xml:space="preserve"> (“tenants” relates to recorded or registered leases of over 20 years. As that will rarely apply to church properties, I will from now on refer to owners only, but the same principles would apply to relevant tenancies)</w:t>
      </w:r>
      <w:r w:rsidR="00854F19">
        <w:rPr>
          <w:rFonts w:cs="Arial"/>
          <w:bCs/>
          <w:sz w:val="24"/>
          <w:szCs w:val="24"/>
        </w:rPr>
        <w:t>; and</w:t>
      </w:r>
    </w:p>
    <w:p w:rsidR="00352F55" w:rsidRDefault="00BC06FF" w:rsidP="00D623D7">
      <w:pPr>
        <w:pStyle w:val="ListParagraph"/>
        <w:numPr>
          <w:ilvl w:val="0"/>
          <w:numId w:val="19"/>
        </w:numPr>
        <w:spacing w:after="0"/>
        <w:jc w:val="both"/>
        <w:rPr>
          <w:rFonts w:cs="Arial"/>
          <w:bCs/>
          <w:sz w:val="24"/>
          <w:szCs w:val="24"/>
        </w:rPr>
      </w:pPr>
      <w:r>
        <w:rPr>
          <w:rFonts w:cs="Arial"/>
          <w:bCs/>
          <w:sz w:val="24"/>
          <w:szCs w:val="24"/>
        </w:rPr>
        <w:t>i</w:t>
      </w:r>
      <w:r w:rsidR="00854F19">
        <w:rPr>
          <w:rFonts w:cs="Arial"/>
          <w:bCs/>
          <w:sz w:val="24"/>
          <w:szCs w:val="24"/>
        </w:rPr>
        <w:t>n respect of that property, there is an “</w:t>
      </w:r>
      <w:r w:rsidR="00854F19" w:rsidRPr="00383B4C">
        <w:rPr>
          <w:rFonts w:cs="Arial"/>
          <w:b/>
          <w:bCs/>
          <w:sz w:val="24"/>
          <w:szCs w:val="24"/>
        </w:rPr>
        <w:t>Associate</w:t>
      </w:r>
      <w:r>
        <w:rPr>
          <w:rFonts w:cs="Arial"/>
          <w:bCs/>
          <w:sz w:val="24"/>
          <w:szCs w:val="24"/>
        </w:rPr>
        <w:t>” (see below).</w:t>
      </w:r>
    </w:p>
    <w:p w:rsidR="00352F55" w:rsidRDefault="00854F19" w:rsidP="00352F55">
      <w:pPr>
        <w:spacing w:after="0"/>
        <w:jc w:val="both"/>
        <w:rPr>
          <w:rFonts w:cs="Arial"/>
          <w:bCs/>
          <w:sz w:val="24"/>
          <w:szCs w:val="24"/>
        </w:rPr>
      </w:pPr>
      <w:r w:rsidRPr="00352F55">
        <w:rPr>
          <w:rFonts w:cs="Arial"/>
          <w:bCs/>
          <w:sz w:val="24"/>
          <w:szCs w:val="24"/>
        </w:rPr>
        <w:t xml:space="preserve">In </w:t>
      </w:r>
      <w:r w:rsidR="00352F55">
        <w:rPr>
          <w:rFonts w:cs="Arial"/>
          <w:bCs/>
          <w:sz w:val="24"/>
          <w:szCs w:val="24"/>
        </w:rPr>
        <w:t>rela</w:t>
      </w:r>
      <w:r w:rsidRPr="00352F55">
        <w:rPr>
          <w:rFonts w:cs="Arial"/>
          <w:bCs/>
          <w:sz w:val="24"/>
          <w:szCs w:val="24"/>
        </w:rPr>
        <w:t>tion to UVAs</w:t>
      </w:r>
      <w:r w:rsidR="00352F55">
        <w:rPr>
          <w:rFonts w:cs="Arial"/>
          <w:bCs/>
          <w:sz w:val="24"/>
          <w:szCs w:val="24"/>
        </w:rPr>
        <w:t>:</w:t>
      </w:r>
    </w:p>
    <w:p w:rsidR="00854F19" w:rsidRDefault="00352F55" w:rsidP="00352F55">
      <w:pPr>
        <w:pStyle w:val="ListParagraph"/>
        <w:numPr>
          <w:ilvl w:val="0"/>
          <w:numId w:val="20"/>
        </w:numPr>
        <w:spacing w:after="0"/>
        <w:jc w:val="both"/>
        <w:rPr>
          <w:rFonts w:cs="Arial"/>
          <w:bCs/>
          <w:sz w:val="24"/>
          <w:szCs w:val="24"/>
        </w:rPr>
      </w:pPr>
      <w:r>
        <w:rPr>
          <w:rFonts w:cs="Arial"/>
          <w:bCs/>
          <w:sz w:val="24"/>
          <w:szCs w:val="24"/>
        </w:rPr>
        <w:t>The owners (known as “</w:t>
      </w:r>
      <w:r w:rsidRPr="00383B4C">
        <w:rPr>
          <w:rFonts w:cs="Arial"/>
          <w:b/>
          <w:bCs/>
          <w:sz w:val="24"/>
          <w:szCs w:val="24"/>
        </w:rPr>
        <w:t>Recorded Persons</w:t>
      </w:r>
      <w:r>
        <w:rPr>
          <w:rFonts w:cs="Arial"/>
          <w:bCs/>
          <w:sz w:val="24"/>
          <w:szCs w:val="24"/>
        </w:rPr>
        <w:t>”) hold title to the property as trustees on behalf of the members of a UVA.</w:t>
      </w:r>
    </w:p>
    <w:p w:rsidR="00352F55" w:rsidRDefault="00352F55" w:rsidP="00352F55">
      <w:pPr>
        <w:pStyle w:val="ListParagraph"/>
        <w:numPr>
          <w:ilvl w:val="0"/>
          <w:numId w:val="20"/>
        </w:numPr>
        <w:spacing w:after="0"/>
        <w:jc w:val="both"/>
        <w:rPr>
          <w:rFonts w:cs="Arial"/>
          <w:bCs/>
          <w:sz w:val="24"/>
          <w:szCs w:val="24"/>
        </w:rPr>
      </w:pPr>
      <w:r>
        <w:rPr>
          <w:rFonts w:cs="Arial"/>
          <w:bCs/>
          <w:sz w:val="24"/>
          <w:szCs w:val="24"/>
        </w:rPr>
        <w:t xml:space="preserve">The Associates are </w:t>
      </w:r>
      <w:r w:rsidRPr="00383B4C">
        <w:rPr>
          <w:rFonts w:cs="Arial"/>
          <w:bCs/>
          <w:sz w:val="24"/>
          <w:szCs w:val="24"/>
          <w:u w:val="single"/>
        </w:rPr>
        <w:t>responsible for the general control and management of the UVA</w:t>
      </w:r>
      <w:r>
        <w:rPr>
          <w:rFonts w:cs="Arial"/>
          <w:bCs/>
          <w:sz w:val="24"/>
          <w:szCs w:val="24"/>
        </w:rPr>
        <w:t xml:space="preserve">, but </w:t>
      </w:r>
      <w:r w:rsidRPr="00383B4C">
        <w:rPr>
          <w:rFonts w:cs="Arial"/>
          <w:bCs/>
          <w:sz w:val="24"/>
          <w:szCs w:val="24"/>
          <w:u w:val="single"/>
        </w:rPr>
        <w:t>do not have a recorde</w:t>
      </w:r>
      <w:r w:rsidR="00383B4C" w:rsidRPr="00383B4C">
        <w:rPr>
          <w:rFonts w:cs="Arial"/>
          <w:bCs/>
          <w:sz w:val="24"/>
          <w:szCs w:val="24"/>
          <w:u w:val="single"/>
        </w:rPr>
        <w:t>d</w:t>
      </w:r>
      <w:r w:rsidRPr="00383B4C">
        <w:rPr>
          <w:rFonts w:cs="Arial"/>
          <w:bCs/>
          <w:sz w:val="24"/>
          <w:szCs w:val="24"/>
          <w:u w:val="single"/>
        </w:rPr>
        <w:t xml:space="preserve"> or registered title to the property</w:t>
      </w:r>
      <w:r>
        <w:rPr>
          <w:rFonts w:cs="Arial"/>
          <w:bCs/>
          <w:sz w:val="24"/>
          <w:szCs w:val="24"/>
        </w:rPr>
        <w:t>.</w:t>
      </w:r>
    </w:p>
    <w:p w:rsidR="00352F55" w:rsidRDefault="00352F55" w:rsidP="00352F55">
      <w:pPr>
        <w:spacing w:after="0"/>
        <w:jc w:val="both"/>
        <w:rPr>
          <w:rFonts w:cs="Arial"/>
          <w:bCs/>
          <w:sz w:val="24"/>
          <w:szCs w:val="24"/>
        </w:rPr>
      </w:pPr>
      <w:r>
        <w:rPr>
          <w:rFonts w:cs="Arial"/>
          <w:bCs/>
          <w:sz w:val="24"/>
          <w:szCs w:val="24"/>
        </w:rPr>
        <w:t>Please refer back to my article on “</w:t>
      </w:r>
      <w:r w:rsidRPr="00383B4C">
        <w:rPr>
          <w:rFonts w:cs="Arial"/>
          <w:b/>
          <w:bCs/>
          <w:sz w:val="24"/>
          <w:szCs w:val="24"/>
        </w:rPr>
        <w:t>Who are the Church’s Trustee</w:t>
      </w:r>
      <w:r w:rsidRPr="0006223A">
        <w:rPr>
          <w:rFonts w:cs="Arial"/>
          <w:b/>
          <w:bCs/>
          <w:sz w:val="24"/>
          <w:szCs w:val="24"/>
        </w:rPr>
        <w:t>s</w:t>
      </w:r>
      <w:r w:rsidRPr="00383B4C">
        <w:rPr>
          <w:rFonts w:cs="Arial"/>
          <w:b/>
          <w:bCs/>
          <w:sz w:val="24"/>
          <w:szCs w:val="24"/>
        </w:rPr>
        <w:t>?</w:t>
      </w:r>
      <w:r w:rsidRPr="00383B4C">
        <w:rPr>
          <w:rFonts w:cs="Arial"/>
          <w:bCs/>
          <w:sz w:val="24"/>
          <w:szCs w:val="24"/>
        </w:rPr>
        <w:t>”.</w:t>
      </w:r>
    </w:p>
    <w:p w:rsidR="0006223A" w:rsidRDefault="0006223A" w:rsidP="0006223A">
      <w:pPr>
        <w:pStyle w:val="ListParagraph"/>
        <w:numPr>
          <w:ilvl w:val="0"/>
          <w:numId w:val="21"/>
        </w:numPr>
        <w:spacing w:after="0"/>
        <w:jc w:val="both"/>
        <w:rPr>
          <w:rFonts w:cs="Arial"/>
          <w:bCs/>
          <w:sz w:val="24"/>
          <w:szCs w:val="24"/>
        </w:rPr>
      </w:pPr>
      <w:r w:rsidRPr="0006223A">
        <w:rPr>
          <w:rFonts w:cs="Arial"/>
          <w:bCs/>
          <w:sz w:val="24"/>
          <w:szCs w:val="24"/>
        </w:rPr>
        <w:t>Recorded Persons are the approximate equivalent o</w:t>
      </w:r>
      <w:r>
        <w:rPr>
          <w:rFonts w:cs="Arial"/>
          <w:bCs/>
          <w:sz w:val="24"/>
          <w:szCs w:val="24"/>
        </w:rPr>
        <w:t xml:space="preserve">f </w:t>
      </w:r>
      <w:r w:rsidRPr="0006223A">
        <w:rPr>
          <w:rFonts w:cs="Arial"/>
          <w:b/>
          <w:bCs/>
          <w:sz w:val="24"/>
          <w:szCs w:val="24"/>
        </w:rPr>
        <w:t>Title Trustees</w:t>
      </w:r>
      <w:r>
        <w:rPr>
          <w:rFonts w:cs="Arial"/>
          <w:bCs/>
          <w:sz w:val="24"/>
          <w:szCs w:val="24"/>
        </w:rPr>
        <w:t xml:space="preserve"> as explained there</w:t>
      </w:r>
    </w:p>
    <w:p w:rsidR="0006223A" w:rsidRDefault="0006223A" w:rsidP="0006223A">
      <w:pPr>
        <w:pStyle w:val="ListParagraph"/>
        <w:numPr>
          <w:ilvl w:val="0"/>
          <w:numId w:val="21"/>
        </w:numPr>
        <w:spacing w:after="0"/>
        <w:jc w:val="both"/>
        <w:rPr>
          <w:rFonts w:cs="Arial"/>
          <w:bCs/>
          <w:sz w:val="24"/>
          <w:szCs w:val="24"/>
        </w:rPr>
      </w:pPr>
      <w:r>
        <w:rPr>
          <w:rFonts w:cs="Arial"/>
          <w:bCs/>
          <w:sz w:val="24"/>
          <w:szCs w:val="24"/>
        </w:rPr>
        <w:t xml:space="preserve">Associates are the approximate equivalent of </w:t>
      </w:r>
      <w:r w:rsidRPr="0006223A">
        <w:rPr>
          <w:rFonts w:cs="Arial"/>
          <w:b/>
          <w:bCs/>
          <w:sz w:val="24"/>
          <w:szCs w:val="24"/>
        </w:rPr>
        <w:t>General Purpose Trustees</w:t>
      </w:r>
      <w:r>
        <w:rPr>
          <w:rFonts w:cs="Arial"/>
          <w:bCs/>
          <w:sz w:val="24"/>
          <w:szCs w:val="24"/>
        </w:rPr>
        <w:t xml:space="preserve"> as explained there</w:t>
      </w:r>
    </w:p>
    <w:p w:rsidR="0006223A" w:rsidRDefault="0006223A" w:rsidP="0006223A">
      <w:pPr>
        <w:spacing w:after="0"/>
        <w:jc w:val="both"/>
        <w:rPr>
          <w:rFonts w:cs="Arial"/>
          <w:bCs/>
          <w:sz w:val="24"/>
          <w:szCs w:val="24"/>
        </w:rPr>
      </w:pPr>
      <w:r>
        <w:rPr>
          <w:rFonts w:cs="Arial"/>
          <w:bCs/>
          <w:sz w:val="24"/>
          <w:szCs w:val="24"/>
        </w:rPr>
        <w:t>But of course it could not be as simple as that. We have to draw a distinction between:</w:t>
      </w:r>
    </w:p>
    <w:p w:rsidR="0006223A" w:rsidRPr="005E44A3" w:rsidRDefault="0006223A" w:rsidP="0006223A">
      <w:pPr>
        <w:pStyle w:val="ListParagraph"/>
        <w:numPr>
          <w:ilvl w:val="0"/>
          <w:numId w:val="22"/>
        </w:numPr>
        <w:spacing w:after="0"/>
        <w:jc w:val="both"/>
        <w:rPr>
          <w:rFonts w:cs="Arial"/>
          <w:bCs/>
          <w:sz w:val="24"/>
          <w:szCs w:val="24"/>
        </w:rPr>
      </w:pPr>
      <w:r>
        <w:rPr>
          <w:rFonts w:cs="Arial"/>
          <w:bCs/>
          <w:sz w:val="24"/>
          <w:szCs w:val="24"/>
        </w:rPr>
        <w:t xml:space="preserve">The original Title Trustees in whose names title was taken </w:t>
      </w:r>
      <w:r w:rsidR="005E44A3">
        <w:rPr>
          <w:rFonts w:cs="Arial"/>
          <w:bCs/>
          <w:sz w:val="24"/>
          <w:szCs w:val="24"/>
        </w:rPr>
        <w:t xml:space="preserve">whenever the property was acquired (maybe decades or centuries ago) and whose names therefore still appear in the General Register of Sasines or in the Land Register of Scotland. Let us call them the </w:t>
      </w:r>
      <w:r w:rsidR="005E44A3" w:rsidRPr="005E44A3">
        <w:rPr>
          <w:rFonts w:cs="Arial"/>
          <w:b/>
          <w:bCs/>
          <w:sz w:val="24"/>
          <w:szCs w:val="24"/>
        </w:rPr>
        <w:t>Original Title Trustees</w:t>
      </w:r>
      <w:r w:rsidR="005E44A3">
        <w:rPr>
          <w:rFonts w:cs="Arial"/>
          <w:b/>
          <w:bCs/>
          <w:sz w:val="24"/>
          <w:szCs w:val="24"/>
        </w:rPr>
        <w:t xml:space="preserve">. </w:t>
      </w:r>
    </w:p>
    <w:p w:rsidR="005E44A3" w:rsidRPr="005E44A3" w:rsidRDefault="005E44A3" w:rsidP="0006223A">
      <w:pPr>
        <w:pStyle w:val="ListParagraph"/>
        <w:numPr>
          <w:ilvl w:val="0"/>
          <w:numId w:val="22"/>
        </w:numPr>
        <w:spacing w:after="0"/>
        <w:jc w:val="both"/>
        <w:rPr>
          <w:rFonts w:cs="Arial"/>
          <w:bCs/>
          <w:sz w:val="24"/>
          <w:szCs w:val="24"/>
        </w:rPr>
      </w:pPr>
      <w:r w:rsidRPr="005E44A3">
        <w:rPr>
          <w:rFonts w:cs="Arial"/>
          <w:bCs/>
          <w:sz w:val="24"/>
          <w:szCs w:val="24"/>
        </w:rPr>
        <w:t xml:space="preserve">The current successors in </w:t>
      </w:r>
      <w:r>
        <w:rPr>
          <w:rFonts w:cs="Arial"/>
          <w:bCs/>
          <w:sz w:val="24"/>
          <w:szCs w:val="24"/>
        </w:rPr>
        <w:t xml:space="preserve">their respective </w:t>
      </w:r>
      <w:r w:rsidRPr="005E44A3">
        <w:rPr>
          <w:rFonts w:cs="Arial"/>
          <w:bCs/>
          <w:sz w:val="24"/>
          <w:szCs w:val="24"/>
        </w:rPr>
        <w:t>office</w:t>
      </w:r>
      <w:r>
        <w:rPr>
          <w:rFonts w:cs="Arial"/>
          <w:bCs/>
          <w:sz w:val="24"/>
          <w:szCs w:val="24"/>
        </w:rPr>
        <w:t>s</w:t>
      </w:r>
      <w:r w:rsidRPr="005E44A3">
        <w:rPr>
          <w:rFonts w:cs="Arial"/>
          <w:bCs/>
          <w:sz w:val="24"/>
          <w:szCs w:val="24"/>
        </w:rPr>
        <w:t xml:space="preserve"> of the Original Title Trustees. Let us call </w:t>
      </w:r>
      <w:r>
        <w:rPr>
          <w:rFonts w:cs="Arial"/>
          <w:bCs/>
          <w:sz w:val="24"/>
          <w:szCs w:val="24"/>
        </w:rPr>
        <w:t>them the</w:t>
      </w:r>
      <w:r w:rsidRPr="005E44A3">
        <w:rPr>
          <w:rFonts w:cs="Arial"/>
          <w:bCs/>
          <w:sz w:val="24"/>
          <w:szCs w:val="24"/>
        </w:rPr>
        <w:t xml:space="preserve"> </w:t>
      </w:r>
      <w:r w:rsidRPr="005E44A3">
        <w:rPr>
          <w:rFonts w:cs="Arial"/>
          <w:b/>
          <w:bCs/>
          <w:sz w:val="24"/>
          <w:szCs w:val="24"/>
        </w:rPr>
        <w:t>Current Title Trustees</w:t>
      </w:r>
      <w:r>
        <w:rPr>
          <w:rFonts w:cs="Arial"/>
          <w:b/>
          <w:bCs/>
          <w:sz w:val="24"/>
          <w:szCs w:val="24"/>
        </w:rPr>
        <w:t>.</w:t>
      </w:r>
    </w:p>
    <w:p w:rsidR="00D623D7" w:rsidRDefault="005E44A3" w:rsidP="00667CB8">
      <w:pPr>
        <w:jc w:val="both"/>
        <w:rPr>
          <w:rFonts w:cs="Arial"/>
          <w:bCs/>
          <w:sz w:val="24"/>
          <w:szCs w:val="24"/>
        </w:rPr>
      </w:pPr>
      <w:r>
        <w:rPr>
          <w:rFonts w:cs="Arial"/>
          <w:bCs/>
          <w:sz w:val="24"/>
          <w:szCs w:val="24"/>
        </w:rPr>
        <w:lastRenderedPageBreak/>
        <w:t>If the Original Title Trustees are still the Current Title Trustees</w:t>
      </w:r>
      <w:r w:rsidR="00BC06FF">
        <w:rPr>
          <w:rFonts w:cs="Arial"/>
          <w:bCs/>
          <w:sz w:val="24"/>
          <w:szCs w:val="24"/>
        </w:rPr>
        <w:t>,</w:t>
      </w:r>
      <w:r>
        <w:rPr>
          <w:rFonts w:cs="Arial"/>
          <w:bCs/>
          <w:sz w:val="24"/>
          <w:szCs w:val="24"/>
        </w:rPr>
        <w:t xml:space="preserve"> and are the same people as the General Purpose Trustees, then there are no Associates, as those responsible for the general control and management of the UVA do have a recorded or registered title to the property</w:t>
      </w:r>
      <w:r w:rsidR="005960B2">
        <w:rPr>
          <w:rFonts w:cs="Arial"/>
          <w:bCs/>
          <w:sz w:val="24"/>
          <w:szCs w:val="24"/>
        </w:rPr>
        <w:t>,</w:t>
      </w:r>
      <w:r>
        <w:rPr>
          <w:rFonts w:cs="Arial"/>
          <w:bCs/>
          <w:sz w:val="24"/>
          <w:szCs w:val="24"/>
        </w:rPr>
        <w:t xml:space="preserve"> and thus there is no need to register under ROCI. </w:t>
      </w:r>
    </w:p>
    <w:p w:rsidR="005E44A3" w:rsidRDefault="005E44A3" w:rsidP="00667CB8">
      <w:pPr>
        <w:jc w:val="both"/>
        <w:rPr>
          <w:rFonts w:cs="Arial"/>
          <w:bCs/>
          <w:sz w:val="24"/>
          <w:szCs w:val="24"/>
        </w:rPr>
      </w:pPr>
      <w:r>
        <w:rPr>
          <w:rFonts w:cs="Arial"/>
          <w:bCs/>
          <w:sz w:val="24"/>
          <w:szCs w:val="24"/>
        </w:rPr>
        <w:t>In virtually every case, except for some limited instances of very recently acquired properties, there will be a divergence between the Original Title Trustees and the General Purpose Trustees. Therefore the General Purpose Trustees will be Associates and that will trigger the requirement to register under ROCI. With me so far??</w:t>
      </w:r>
    </w:p>
    <w:p w:rsidR="005E44A3" w:rsidRPr="00887597" w:rsidRDefault="005E44A3" w:rsidP="005E44A3">
      <w:pPr>
        <w:spacing w:after="0"/>
        <w:jc w:val="both"/>
        <w:rPr>
          <w:rFonts w:cs="Arial"/>
          <w:b/>
          <w:bCs/>
          <w:sz w:val="24"/>
          <w:szCs w:val="24"/>
          <w:u w:val="single"/>
        </w:rPr>
      </w:pPr>
      <w:r w:rsidRPr="00887597">
        <w:rPr>
          <w:rFonts w:cs="Arial"/>
          <w:b/>
          <w:bCs/>
          <w:sz w:val="24"/>
          <w:szCs w:val="24"/>
          <w:u w:val="single"/>
        </w:rPr>
        <w:t>WHO HAS TO REGISTER UNDER ROCI?</w:t>
      </w:r>
    </w:p>
    <w:p w:rsidR="005E44A3" w:rsidRDefault="005E44A3" w:rsidP="005E44A3">
      <w:pPr>
        <w:spacing w:after="0"/>
        <w:jc w:val="both"/>
        <w:rPr>
          <w:rFonts w:cs="Arial"/>
          <w:bCs/>
          <w:sz w:val="24"/>
          <w:szCs w:val="24"/>
        </w:rPr>
      </w:pPr>
      <w:r w:rsidRPr="005E44A3">
        <w:rPr>
          <w:rFonts w:cs="Arial"/>
          <w:bCs/>
          <w:sz w:val="24"/>
          <w:szCs w:val="24"/>
        </w:rPr>
        <w:t xml:space="preserve">Responsibility rests with </w:t>
      </w:r>
      <w:r>
        <w:rPr>
          <w:rFonts w:cs="Arial"/>
          <w:bCs/>
          <w:sz w:val="24"/>
          <w:szCs w:val="24"/>
        </w:rPr>
        <w:t xml:space="preserve">each of </w:t>
      </w:r>
      <w:r w:rsidRPr="005E44A3">
        <w:rPr>
          <w:rFonts w:cs="Arial"/>
          <w:bCs/>
          <w:sz w:val="24"/>
          <w:szCs w:val="24"/>
        </w:rPr>
        <w:t xml:space="preserve">the </w:t>
      </w:r>
      <w:r w:rsidRPr="005E44A3">
        <w:rPr>
          <w:rFonts w:cs="Arial"/>
          <w:b/>
          <w:bCs/>
          <w:sz w:val="24"/>
          <w:szCs w:val="24"/>
        </w:rPr>
        <w:t>Recorded Persons</w:t>
      </w:r>
      <w:r w:rsidRPr="005E44A3">
        <w:rPr>
          <w:rFonts w:cs="Arial"/>
          <w:bCs/>
          <w:sz w:val="24"/>
          <w:szCs w:val="24"/>
        </w:rPr>
        <w:t>, who will be:</w:t>
      </w:r>
    </w:p>
    <w:p w:rsidR="005E44A3" w:rsidRDefault="005E44A3" w:rsidP="005E44A3">
      <w:pPr>
        <w:pStyle w:val="ListParagraph"/>
        <w:numPr>
          <w:ilvl w:val="0"/>
          <w:numId w:val="23"/>
        </w:numPr>
        <w:spacing w:after="0"/>
        <w:jc w:val="both"/>
        <w:rPr>
          <w:rFonts w:cs="Arial"/>
          <w:bCs/>
          <w:sz w:val="24"/>
          <w:szCs w:val="24"/>
        </w:rPr>
      </w:pPr>
      <w:r>
        <w:rPr>
          <w:rFonts w:cs="Arial"/>
          <w:bCs/>
          <w:sz w:val="24"/>
          <w:szCs w:val="24"/>
        </w:rPr>
        <w:t xml:space="preserve">The Original Title Trustees in so far as still alive </w:t>
      </w:r>
      <w:r w:rsidRPr="005E44A3">
        <w:rPr>
          <w:rFonts w:cs="Arial"/>
          <w:b/>
          <w:bCs/>
          <w:sz w:val="24"/>
          <w:szCs w:val="24"/>
          <w:u w:val="single"/>
        </w:rPr>
        <w:t>and</w:t>
      </w:r>
      <w:r>
        <w:rPr>
          <w:rFonts w:cs="Arial"/>
          <w:bCs/>
          <w:sz w:val="24"/>
          <w:szCs w:val="24"/>
        </w:rPr>
        <w:t xml:space="preserve"> continuing in office as trustees; or</w:t>
      </w:r>
    </w:p>
    <w:p w:rsidR="005E44A3" w:rsidRDefault="005E44A3" w:rsidP="005E44A3">
      <w:pPr>
        <w:pStyle w:val="ListParagraph"/>
        <w:numPr>
          <w:ilvl w:val="0"/>
          <w:numId w:val="23"/>
        </w:numPr>
        <w:spacing w:after="0"/>
        <w:jc w:val="both"/>
        <w:rPr>
          <w:rFonts w:cs="Arial"/>
          <w:bCs/>
          <w:sz w:val="24"/>
          <w:szCs w:val="24"/>
        </w:rPr>
      </w:pPr>
      <w:r>
        <w:rPr>
          <w:rFonts w:cs="Arial"/>
          <w:bCs/>
          <w:sz w:val="24"/>
          <w:szCs w:val="24"/>
        </w:rPr>
        <w:t xml:space="preserve">If there are no Original Trustees alive </w:t>
      </w:r>
      <w:r w:rsidRPr="005E44A3">
        <w:rPr>
          <w:rFonts w:cs="Arial"/>
          <w:b/>
          <w:bCs/>
          <w:sz w:val="24"/>
          <w:szCs w:val="24"/>
          <w:u w:val="single"/>
        </w:rPr>
        <w:t>and</w:t>
      </w:r>
      <w:r>
        <w:rPr>
          <w:rFonts w:cs="Arial"/>
          <w:bCs/>
          <w:sz w:val="24"/>
          <w:szCs w:val="24"/>
        </w:rPr>
        <w:t xml:space="preserve"> continuing in office, the Current Title Trustees</w:t>
      </w:r>
      <w:r w:rsidR="00C16B77">
        <w:rPr>
          <w:rFonts w:cs="Arial"/>
          <w:bCs/>
          <w:sz w:val="24"/>
          <w:szCs w:val="24"/>
        </w:rPr>
        <w:t>.</w:t>
      </w:r>
    </w:p>
    <w:p w:rsidR="005E44A3" w:rsidRDefault="005E44A3" w:rsidP="005E44A3">
      <w:pPr>
        <w:spacing w:after="0"/>
        <w:jc w:val="both"/>
        <w:rPr>
          <w:rFonts w:cs="Arial"/>
          <w:bCs/>
          <w:sz w:val="24"/>
          <w:szCs w:val="24"/>
        </w:rPr>
      </w:pPr>
      <w:r>
        <w:rPr>
          <w:rFonts w:cs="Arial"/>
          <w:bCs/>
          <w:sz w:val="24"/>
          <w:szCs w:val="24"/>
        </w:rPr>
        <w:t>Each of the Recorded Persons is responsible for registering all the information relating to a particular property, which will inevitably lead to a lot of duplication.</w:t>
      </w:r>
    </w:p>
    <w:p w:rsidR="005E44A3" w:rsidRDefault="005E44A3" w:rsidP="005E44A3">
      <w:pPr>
        <w:spacing w:after="0"/>
        <w:jc w:val="both"/>
        <w:rPr>
          <w:rFonts w:cs="Arial"/>
          <w:bCs/>
          <w:sz w:val="24"/>
          <w:szCs w:val="24"/>
        </w:rPr>
      </w:pPr>
    </w:p>
    <w:p w:rsidR="005E44A3" w:rsidRPr="00887597" w:rsidRDefault="005E44A3" w:rsidP="005E44A3">
      <w:pPr>
        <w:spacing w:after="0"/>
        <w:jc w:val="both"/>
        <w:rPr>
          <w:rFonts w:cs="Arial"/>
          <w:b/>
          <w:bCs/>
          <w:sz w:val="24"/>
          <w:szCs w:val="24"/>
          <w:u w:val="single"/>
        </w:rPr>
      </w:pPr>
      <w:r w:rsidRPr="00887597">
        <w:rPr>
          <w:rFonts w:cs="Arial"/>
          <w:b/>
          <w:bCs/>
          <w:sz w:val="24"/>
          <w:szCs w:val="24"/>
          <w:u w:val="single"/>
        </w:rPr>
        <w:t>WHAT INFORMATION DOES THE RECORDED PERSON HAVE TO REGISTER?</w:t>
      </w:r>
    </w:p>
    <w:p w:rsidR="005E44A3" w:rsidRDefault="00A52A6A" w:rsidP="00A52A6A">
      <w:pPr>
        <w:pStyle w:val="ListParagraph"/>
        <w:numPr>
          <w:ilvl w:val="0"/>
          <w:numId w:val="24"/>
        </w:numPr>
        <w:jc w:val="both"/>
        <w:rPr>
          <w:rFonts w:cs="Arial"/>
          <w:bCs/>
          <w:sz w:val="24"/>
          <w:szCs w:val="24"/>
        </w:rPr>
      </w:pPr>
      <w:r>
        <w:rPr>
          <w:rFonts w:cs="Arial"/>
          <w:bCs/>
          <w:sz w:val="24"/>
          <w:szCs w:val="24"/>
        </w:rPr>
        <w:t>Recorded Person’s name and address</w:t>
      </w:r>
    </w:p>
    <w:p w:rsidR="00A52A6A" w:rsidRDefault="00A52A6A" w:rsidP="00A52A6A">
      <w:pPr>
        <w:pStyle w:val="ListParagraph"/>
        <w:numPr>
          <w:ilvl w:val="0"/>
          <w:numId w:val="24"/>
        </w:numPr>
        <w:jc w:val="both"/>
        <w:rPr>
          <w:rFonts w:cs="Arial"/>
          <w:bCs/>
          <w:sz w:val="24"/>
          <w:szCs w:val="24"/>
        </w:rPr>
      </w:pPr>
      <w:r>
        <w:rPr>
          <w:rFonts w:cs="Arial"/>
          <w:bCs/>
          <w:sz w:val="24"/>
          <w:szCs w:val="24"/>
        </w:rPr>
        <w:t>Sufficient information to identify the heritable property:</w:t>
      </w:r>
    </w:p>
    <w:p w:rsidR="00A52A6A" w:rsidRDefault="00A52A6A" w:rsidP="00A52A6A">
      <w:pPr>
        <w:pStyle w:val="ListParagraph"/>
        <w:numPr>
          <w:ilvl w:val="1"/>
          <w:numId w:val="24"/>
        </w:numPr>
        <w:jc w:val="both"/>
        <w:rPr>
          <w:rFonts w:cs="Arial"/>
          <w:bCs/>
          <w:sz w:val="24"/>
          <w:szCs w:val="24"/>
        </w:rPr>
      </w:pPr>
      <w:r>
        <w:rPr>
          <w:rFonts w:cs="Arial"/>
          <w:bCs/>
          <w:sz w:val="24"/>
          <w:szCs w:val="24"/>
        </w:rPr>
        <w:t xml:space="preserve">If it is registered in the Land Register of Scotland, </w:t>
      </w:r>
      <w:r w:rsidRPr="00BC06FF">
        <w:rPr>
          <w:rFonts w:cs="Arial"/>
          <w:bCs/>
          <w:sz w:val="24"/>
          <w:szCs w:val="24"/>
          <w:u w:val="single"/>
        </w:rPr>
        <w:t>the Title Number will be enough</w:t>
      </w:r>
      <w:r>
        <w:rPr>
          <w:rFonts w:cs="Arial"/>
          <w:bCs/>
          <w:sz w:val="24"/>
          <w:szCs w:val="24"/>
        </w:rPr>
        <w:t>.</w:t>
      </w:r>
    </w:p>
    <w:p w:rsidR="00A52A6A" w:rsidRDefault="00A52A6A" w:rsidP="00A52A6A">
      <w:pPr>
        <w:pStyle w:val="ListParagraph"/>
        <w:numPr>
          <w:ilvl w:val="1"/>
          <w:numId w:val="24"/>
        </w:numPr>
        <w:jc w:val="both"/>
        <w:rPr>
          <w:rFonts w:cs="Arial"/>
          <w:bCs/>
          <w:sz w:val="24"/>
          <w:szCs w:val="24"/>
        </w:rPr>
      </w:pPr>
      <w:r>
        <w:rPr>
          <w:rFonts w:cs="Arial"/>
          <w:bCs/>
          <w:sz w:val="24"/>
          <w:szCs w:val="24"/>
        </w:rPr>
        <w:t xml:space="preserve">If it is still in the General Register of Sasines (ie recorded, but not yet registered), </w:t>
      </w:r>
      <w:r w:rsidRPr="00BC06FF">
        <w:rPr>
          <w:rFonts w:cs="Arial"/>
          <w:bCs/>
          <w:sz w:val="24"/>
          <w:szCs w:val="24"/>
          <w:u w:val="single"/>
        </w:rPr>
        <w:t>a full address and post code will usually suffice</w:t>
      </w:r>
      <w:r>
        <w:rPr>
          <w:rFonts w:cs="Arial"/>
          <w:bCs/>
          <w:sz w:val="24"/>
          <w:szCs w:val="24"/>
        </w:rPr>
        <w:t>. An area map will come up on screen and you will be asked to verify that this is indeed the correct location (a detailed title boundary plan is not required).</w:t>
      </w:r>
    </w:p>
    <w:p w:rsidR="003561DD" w:rsidRDefault="003561DD" w:rsidP="00A52A6A">
      <w:pPr>
        <w:pStyle w:val="ListParagraph"/>
        <w:numPr>
          <w:ilvl w:val="1"/>
          <w:numId w:val="24"/>
        </w:numPr>
        <w:jc w:val="both"/>
        <w:rPr>
          <w:rFonts w:cs="Arial"/>
          <w:bCs/>
          <w:sz w:val="24"/>
          <w:szCs w:val="24"/>
        </w:rPr>
      </w:pPr>
      <w:r>
        <w:rPr>
          <w:rFonts w:cs="Arial"/>
          <w:bCs/>
          <w:sz w:val="24"/>
          <w:szCs w:val="24"/>
        </w:rPr>
        <w:t>Capacity in which the property is owned-in this case as trustee of the UVA</w:t>
      </w:r>
      <w:r w:rsidR="001078E1">
        <w:rPr>
          <w:rFonts w:cs="Arial"/>
          <w:bCs/>
          <w:sz w:val="24"/>
          <w:szCs w:val="24"/>
        </w:rPr>
        <w:t>.</w:t>
      </w:r>
      <w:r>
        <w:rPr>
          <w:rFonts w:cs="Arial"/>
          <w:bCs/>
          <w:sz w:val="24"/>
          <w:szCs w:val="24"/>
        </w:rPr>
        <w:t xml:space="preserve"> </w:t>
      </w:r>
    </w:p>
    <w:p w:rsidR="00A52A6A" w:rsidRDefault="00A52A6A" w:rsidP="00A52A6A">
      <w:pPr>
        <w:pStyle w:val="ListParagraph"/>
        <w:numPr>
          <w:ilvl w:val="0"/>
          <w:numId w:val="24"/>
        </w:numPr>
        <w:jc w:val="both"/>
        <w:rPr>
          <w:rFonts w:cs="Arial"/>
          <w:bCs/>
          <w:sz w:val="24"/>
          <w:szCs w:val="24"/>
        </w:rPr>
      </w:pPr>
      <w:r w:rsidRPr="00C16B77">
        <w:rPr>
          <w:rFonts w:cs="Arial"/>
          <w:bCs/>
          <w:sz w:val="24"/>
          <w:szCs w:val="24"/>
          <w:u w:val="single"/>
        </w:rPr>
        <w:t>In respect of each Associate</w:t>
      </w:r>
      <w:r>
        <w:rPr>
          <w:rFonts w:cs="Arial"/>
          <w:bCs/>
          <w:sz w:val="24"/>
          <w:szCs w:val="24"/>
        </w:rPr>
        <w:t>:</w:t>
      </w:r>
    </w:p>
    <w:p w:rsidR="00A52A6A" w:rsidRDefault="003561DD" w:rsidP="003561DD">
      <w:pPr>
        <w:pStyle w:val="ListParagraph"/>
        <w:numPr>
          <w:ilvl w:val="1"/>
          <w:numId w:val="24"/>
        </w:numPr>
        <w:jc w:val="both"/>
        <w:rPr>
          <w:rFonts w:cs="Arial"/>
          <w:bCs/>
          <w:sz w:val="24"/>
          <w:szCs w:val="24"/>
        </w:rPr>
      </w:pPr>
      <w:r>
        <w:rPr>
          <w:rFonts w:cs="Arial"/>
          <w:bCs/>
          <w:sz w:val="24"/>
          <w:szCs w:val="24"/>
        </w:rPr>
        <w:t>Name and address</w:t>
      </w:r>
      <w:r w:rsidR="002E1F2C">
        <w:rPr>
          <w:rFonts w:cs="Arial"/>
          <w:bCs/>
          <w:sz w:val="24"/>
          <w:szCs w:val="24"/>
        </w:rPr>
        <w:t>.</w:t>
      </w:r>
    </w:p>
    <w:p w:rsidR="003561DD" w:rsidRDefault="003561DD" w:rsidP="003561DD">
      <w:pPr>
        <w:pStyle w:val="ListParagraph"/>
        <w:numPr>
          <w:ilvl w:val="1"/>
          <w:numId w:val="24"/>
        </w:numPr>
        <w:jc w:val="both"/>
        <w:rPr>
          <w:rFonts w:cs="Arial"/>
          <w:bCs/>
          <w:sz w:val="24"/>
          <w:szCs w:val="24"/>
        </w:rPr>
      </w:pPr>
      <w:r>
        <w:rPr>
          <w:rFonts w:cs="Arial"/>
          <w:bCs/>
          <w:sz w:val="24"/>
          <w:szCs w:val="24"/>
        </w:rPr>
        <w:t>Date of birth (this information is not published on ROCI and is simply for internal verification that the Associate is a real human being)</w:t>
      </w:r>
      <w:r w:rsidR="002E1F2C">
        <w:rPr>
          <w:rFonts w:cs="Arial"/>
          <w:bCs/>
          <w:sz w:val="24"/>
          <w:szCs w:val="24"/>
        </w:rPr>
        <w:t>.</w:t>
      </w:r>
    </w:p>
    <w:p w:rsidR="003561DD" w:rsidRDefault="003561DD" w:rsidP="003561DD">
      <w:pPr>
        <w:pStyle w:val="ListParagraph"/>
        <w:numPr>
          <w:ilvl w:val="1"/>
          <w:numId w:val="24"/>
        </w:numPr>
        <w:jc w:val="both"/>
        <w:rPr>
          <w:rFonts w:cs="Arial"/>
          <w:bCs/>
          <w:sz w:val="24"/>
          <w:szCs w:val="24"/>
        </w:rPr>
      </w:pPr>
      <w:r>
        <w:rPr>
          <w:rFonts w:cs="Arial"/>
          <w:bCs/>
          <w:sz w:val="24"/>
          <w:szCs w:val="24"/>
        </w:rPr>
        <w:t>The date (if known) when the Associate’s link with the Recorded Person was formed. This would usually be the later of:</w:t>
      </w:r>
    </w:p>
    <w:p w:rsidR="003561DD" w:rsidRDefault="003561DD" w:rsidP="003561DD">
      <w:pPr>
        <w:pStyle w:val="ListParagraph"/>
        <w:numPr>
          <w:ilvl w:val="2"/>
          <w:numId w:val="24"/>
        </w:numPr>
        <w:jc w:val="both"/>
        <w:rPr>
          <w:rFonts w:cs="Arial"/>
          <w:bCs/>
          <w:sz w:val="24"/>
          <w:szCs w:val="24"/>
        </w:rPr>
      </w:pPr>
      <w:r>
        <w:rPr>
          <w:rFonts w:cs="Arial"/>
          <w:bCs/>
          <w:sz w:val="24"/>
          <w:szCs w:val="24"/>
        </w:rPr>
        <w:t>the date of acquisition of the property</w:t>
      </w:r>
      <w:r w:rsidR="007F2189">
        <w:rPr>
          <w:rFonts w:cs="Arial"/>
          <w:bCs/>
          <w:sz w:val="24"/>
          <w:szCs w:val="24"/>
        </w:rPr>
        <w:t>; and</w:t>
      </w:r>
    </w:p>
    <w:p w:rsidR="003561DD" w:rsidRDefault="003561DD" w:rsidP="003561DD">
      <w:pPr>
        <w:pStyle w:val="ListParagraph"/>
        <w:numPr>
          <w:ilvl w:val="2"/>
          <w:numId w:val="24"/>
        </w:numPr>
        <w:jc w:val="both"/>
        <w:rPr>
          <w:rFonts w:cs="Arial"/>
          <w:bCs/>
          <w:sz w:val="24"/>
          <w:szCs w:val="24"/>
        </w:rPr>
      </w:pPr>
      <w:r>
        <w:rPr>
          <w:rFonts w:cs="Arial"/>
          <w:bCs/>
          <w:sz w:val="24"/>
          <w:szCs w:val="24"/>
        </w:rPr>
        <w:t>the date on which the Associate was appoint</w:t>
      </w:r>
      <w:r w:rsidR="002E1F2C">
        <w:rPr>
          <w:rFonts w:cs="Arial"/>
          <w:bCs/>
          <w:sz w:val="24"/>
          <w:szCs w:val="24"/>
        </w:rPr>
        <w:t>ed as a General Purpose Trustee.</w:t>
      </w:r>
    </w:p>
    <w:p w:rsidR="003561DD" w:rsidRDefault="003561DD" w:rsidP="003561DD">
      <w:pPr>
        <w:pStyle w:val="ListParagraph"/>
        <w:numPr>
          <w:ilvl w:val="1"/>
          <w:numId w:val="24"/>
        </w:numPr>
        <w:jc w:val="both"/>
        <w:rPr>
          <w:rFonts w:cs="Arial"/>
          <w:bCs/>
          <w:sz w:val="24"/>
          <w:szCs w:val="24"/>
        </w:rPr>
      </w:pPr>
      <w:r>
        <w:rPr>
          <w:rFonts w:cs="Arial"/>
          <w:bCs/>
          <w:sz w:val="24"/>
          <w:szCs w:val="24"/>
        </w:rPr>
        <w:t xml:space="preserve">Any </w:t>
      </w:r>
      <w:r w:rsidRPr="00887597">
        <w:rPr>
          <w:rFonts w:cs="Arial"/>
          <w:b/>
          <w:bCs/>
          <w:sz w:val="24"/>
          <w:szCs w:val="24"/>
        </w:rPr>
        <w:t>unique reference number</w:t>
      </w:r>
      <w:r>
        <w:rPr>
          <w:rFonts w:cs="Arial"/>
          <w:bCs/>
          <w:sz w:val="24"/>
          <w:szCs w:val="24"/>
        </w:rPr>
        <w:t xml:space="preserve"> allocated to that Associate (this should be in place if the Associate’s details have been registered before-most likely by one of the other Recorded Persons)</w:t>
      </w:r>
      <w:r w:rsidR="002E1F2C">
        <w:rPr>
          <w:rFonts w:cs="Arial"/>
          <w:bCs/>
          <w:sz w:val="24"/>
          <w:szCs w:val="24"/>
        </w:rPr>
        <w:t>.</w:t>
      </w:r>
    </w:p>
    <w:p w:rsidR="003561DD" w:rsidRDefault="00C16B77" w:rsidP="00C16B77">
      <w:pPr>
        <w:spacing w:after="0"/>
        <w:jc w:val="both"/>
        <w:rPr>
          <w:rFonts w:cs="Arial"/>
          <w:bCs/>
          <w:sz w:val="24"/>
          <w:szCs w:val="24"/>
        </w:rPr>
      </w:pPr>
      <w:r>
        <w:rPr>
          <w:rFonts w:cs="Arial"/>
          <w:bCs/>
          <w:sz w:val="24"/>
          <w:szCs w:val="24"/>
        </w:rPr>
        <w:t>As regards who are the Associates whose details require to be given:</w:t>
      </w:r>
    </w:p>
    <w:p w:rsidR="00C16B77" w:rsidRDefault="00C16B77" w:rsidP="00C16B77">
      <w:pPr>
        <w:pStyle w:val="ListParagraph"/>
        <w:numPr>
          <w:ilvl w:val="0"/>
          <w:numId w:val="25"/>
        </w:numPr>
        <w:spacing w:after="0"/>
        <w:jc w:val="both"/>
        <w:rPr>
          <w:rFonts w:cs="Arial"/>
          <w:bCs/>
          <w:sz w:val="24"/>
          <w:szCs w:val="24"/>
        </w:rPr>
      </w:pPr>
      <w:r>
        <w:rPr>
          <w:rFonts w:cs="Arial"/>
          <w:bCs/>
          <w:sz w:val="24"/>
          <w:szCs w:val="24"/>
        </w:rPr>
        <w:t>You could not go wrong if you listed all the General</w:t>
      </w:r>
      <w:r w:rsidR="001078E1">
        <w:rPr>
          <w:rFonts w:cs="Arial"/>
          <w:bCs/>
          <w:sz w:val="24"/>
          <w:szCs w:val="24"/>
        </w:rPr>
        <w:t xml:space="preserve"> Purpose Trustees, as </w:t>
      </w:r>
      <w:r>
        <w:rPr>
          <w:rFonts w:cs="Arial"/>
          <w:bCs/>
          <w:sz w:val="24"/>
          <w:szCs w:val="24"/>
        </w:rPr>
        <w:t xml:space="preserve">these are the people responsible for the general control and management of the administration of </w:t>
      </w:r>
      <w:r>
        <w:rPr>
          <w:rFonts w:cs="Arial"/>
          <w:bCs/>
          <w:sz w:val="24"/>
          <w:szCs w:val="24"/>
        </w:rPr>
        <w:lastRenderedPageBreak/>
        <w:t>the UVA. However, for once the Regulations come to the assistance of a UVA church by saying that for the particular purposes of ROCI “</w:t>
      </w:r>
      <w:r w:rsidRPr="00C16B77">
        <w:rPr>
          <w:rFonts w:cs="Arial"/>
          <w:b/>
          <w:bCs/>
          <w:sz w:val="24"/>
          <w:szCs w:val="24"/>
        </w:rPr>
        <w:t>a person is responsible for the general control and management of the administration of a body if they hold an office or other official position in that regard (such as chair, treasurer or secretary, however that may be described)</w:t>
      </w:r>
      <w:r>
        <w:rPr>
          <w:rFonts w:cs="Arial"/>
          <w:bCs/>
          <w:sz w:val="24"/>
          <w:szCs w:val="24"/>
        </w:rPr>
        <w:t xml:space="preserve">”. Thus, although it may seem rather inconsistent with the egalitarian nature of the </w:t>
      </w:r>
      <w:r w:rsidR="00887597">
        <w:rPr>
          <w:rFonts w:cs="Arial"/>
          <w:bCs/>
          <w:sz w:val="24"/>
          <w:szCs w:val="24"/>
        </w:rPr>
        <w:t xml:space="preserve">church </w:t>
      </w:r>
      <w:r>
        <w:rPr>
          <w:rFonts w:cs="Arial"/>
          <w:bCs/>
          <w:sz w:val="24"/>
          <w:szCs w:val="24"/>
        </w:rPr>
        <w:t>leadership group, you can with a clear conscience save yourself some work by just giving details of the following:</w:t>
      </w:r>
    </w:p>
    <w:p w:rsidR="00C16B77" w:rsidRDefault="00C16B77" w:rsidP="00C16B77">
      <w:pPr>
        <w:pStyle w:val="ListParagraph"/>
        <w:numPr>
          <w:ilvl w:val="1"/>
          <w:numId w:val="25"/>
        </w:numPr>
        <w:spacing w:after="0"/>
        <w:jc w:val="both"/>
        <w:rPr>
          <w:rFonts w:cs="Arial"/>
          <w:bCs/>
          <w:sz w:val="24"/>
          <w:szCs w:val="24"/>
        </w:rPr>
      </w:pPr>
      <w:r w:rsidRPr="001078E1">
        <w:rPr>
          <w:rFonts w:cs="Arial"/>
          <w:b/>
          <w:bCs/>
          <w:sz w:val="24"/>
          <w:szCs w:val="24"/>
        </w:rPr>
        <w:t>Treasurer</w:t>
      </w:r>
      <w:r>
        <w:rPr>
          <w:rFonts w:cs="Arial"/>
          <w:bCs/>
          <w:sz w:val="24"/>
          <w:szCs w:val="24"/>
        </w:rPr>
        <w:t xml:space="preserve"> (or equivalent)</w:t>
      </w:r>
    </w:p>
    <w:p w:rsidR="00C16B77" w:rsidRDefault="00C16B77" w:rsidP="00C16B77">
      <w:pPr>
        <w:pStyle w:val="ListParagraph"/>
        <w:numPr>
          <w:ilvl w:val="1"/>
          <w:numId w:val="25"/>
        </w:numPr>
        <w:spacing w:after="0"/>
        <w:jc w:val="both"/>
        <w:rPr>
          <w:rFonts w:cs="Arial"/>
          <w:bCs/>
          <w:sz w:val="24"/>
          <w:szCs w:val="24"/>
        </w:rPr>
      </w:pPr>
      <w:r w:rsidRPr="001078E1">
        <w:rPr>
          <w:rFonts w:cs="Arial"/>
          <w:b/>
          <w:bCs/>
          <w:sz w:val="24"/>
          <w:szCs w:val="24"/>
        </w:rPr>
        <w:t>Secretary</w:t>
      </w:r>
      <w:r>
        <w:rPr>
          <w:rFonts w:cs="Arial"/>
          <w:bCs/>
          <w:sz w:val="24"/>
          <w:szCs w:val="24"/>
        </w:rPr>
        <w:t xml:space="preserve"> (or equivalent)</w:t>
      </w:r>
    </w:p>
    <w:p w:rsidR="00C16B77" w:rsidRDefault="00C16B77" w:rsidP="00C16B77">
      <w:pPr>
        <w:pStyle w:val="ListParagraph"/>
        <w:numPr>
          <w:ilvl w:val="1"/>
          <w:numId w:val="25"/>
        </w:numPr>
        <w:spacing w:after="0"/>
        <w:jc w:val="both"/>
        <w:rPr>
          <w:rFonts w:cs="Arial"/>
          <w:bCs/>
          <w:sz w:val="24"/>
          <w:szCs w:val="24"/>
        </w:rPr>
      </w:pPr>
      <w:r w:rsidRPr="001078E1">
        <w:rPr>
          <w:rFonts w:cs="Arial"/>
          <w:b/>
          <w:bCs/>
          <w:sz w:val="24"/>
          <w:szCs w:val="24"/>
        </w:rPr>
        <w:t>Chair</w:t>
      </w:r>
      <w:r>
        <w:rPr>
          <w:rFonts w:cs="Arial"/>
          <w:bCs/>
          <w:sz w:val="24"/>
          <w:szCs w:val="24"/>
        </w:rPr>
        <w:t xml:space="preserve"> (possibly the current Minister/Pastor), but if such an office does not really exist, do not trouble to make one up-the Treasurer and Secretary (or equivalents) would be enough</w:t>
      </w:r>
    </w:p>
    <w:p w:rsidR="00C16B77" w:rsidRDefault="00C16B77" w:rsidP="00C16B77">
      <w:pPr>
        <w:pStyle w:val="ListParagraph"/>
        <w:numPr>
          <w:ilvl w:val="0"/>
          <w:numId w:val="25"/>
        </w:numPr>
        <w:spacing w:after="0"/>
        <w:jc w:val="both"/>
        <w:rPr>
          <w:rFonts w:cs="Arial"/>
          <w:bCs/>
          <w:sz w:val="24"/>
          <w:szCs w:val="24"/>
        </w:rPr>
      </w:pPr>
      <w:r>
        <w:rPr>
          <w:rFonts w:cs="Arial"/>
          <w:bCs/>
          <w:sz w:val="24"/>
          <w:szCs w:val="24"/>
        </w:rPr>
        <w:t>If there are no Original Title Trustees still alive and continuing in office as trustees, then you must include as Associates all the Current Title Trustees, in so far as not already included as Associates. Therefore for example if your Current Title Trustees include all the Deacons, you would also have to list all the Deacons as Associates and you could not get by with just the Treasurer, Secretary and Chair (or equivalents).</w:t>
      </w:r>
    </w:p>
    <w:p w:rsidR="00C16B77" w:rsidRDefault="00C16B77" w:rsidP="00C16B77">
      <w:pPr>
        <w:spacing w:after="0"/>
        <w:jc w:val="both"/>
        <w:rPr>
          <w:rFonts w:cs="Arial"/>
          <w:bCs/>
          <w:sz w:val="24"/>
          <w:szCs w:val="24"/>
        </w:rPr>
      </w:pPr>
    </w:p>
    <w:p w:rsidR="00C16B77" w:rsidRPr="00887597" w:rsidRDefault="00C16B77" w:rsidP="00C16B77">
      <w:pPr>
        <w:spacing w:after="0"/>
        <w:jc w:val="both"/>
        <w:rPr>
          <w:rFonts w:cs="Arial"/>
          <w:b/>
          <w:bCs/>
          <w:sz w:val="24"/>
          <w:szCs w:val="24"/>
          <w:u w:val="single"/>
        </w:rPr>
      </w:pPr>
      <w:r w:rsidRPr="00887597">
        <w:rPr>
          <w:rFonts w:cs="Arial"/>
          <w:b/>
          <w:bCs/>
          <w:sz w:val="24"/>
          <w:szCs w:val="24"/>
          <w:u w:val="single"/>
        </w:rPr>
        <w:t>WHERE DOES THE RECORDED PERSON</w:t>
      </w:r>
      <w:r w:rsidR="005D0BC0" w:rsidRPr="00887597">
        <w:rPr>
          <w:rFonts w:cs="Arial"/>
          <w:b/>
          <w:bCs/>
          <w:sz w:val="24"/>
          <w:szCs w:val="24"/>
          <w:u w:val="single"/>
        </w:rPr>
        <w:t xml:space="preserve"> GO TO REGISTER?</w:t>
      </w:r>
    </w:p>
    <w:p w:rsidR="005D0BC0" w:rsidRDefault="005D0BC0" w:rsidP="005D0BC0">
      <w:pPr>
        <w:pStyle w:val="ListParagraph"/>
        <w:numPr>
          <w:ilvl w:val="0"/>
          <w:numId w:val="26"/>
        </w:numPr>
        <w:spacing w:after="0"/>
        <w:jc w:val="both"/>
        <w:rPr>
          <w:rFonts w:cs="Arial"/>
          <w:bCs/>
          <w:sz w:val="24"/>
          <w:szCs w:val="24"/>
        </w:rPr>
      </w:pPr>
      <w:r w:rsidRPr="005D0BC0">
        <w:rPr>
          <w:rFonts w:cs="Arial"/>
          <w:bCs/>
          <w:sz w:val="24"/>
          <w:szCs w:val="24"/>
        </w:rPr>
        <w:t>If solicitors are carry</w:t>
      </w:r>
      <w:r w:rsidR="001078E1">
        <w:rPr>
          <w:rFonts w:cs="Arial"/>
          <w:bCs/>
          <w:sz w:val="24"/>
          <w:szCs w:val="24"/>
        </w:rPr>
        <w:t>ing out the registration on the church’s</w:t>
      </w:r>
      <w:r w:rsidRPr="005D0BC0">
        <w:rPr>
          <w:rFonts w:cs="Arial"/>
          <w:bCs/>
          <w:sz w:val="24"/>
          <w:szCs w:val="24"/>
        </w:rPr>
        <w:t xml:space="preserve"> behalf, then the</w:t>
      </w:r>
      <w:r w:rsidR="002E1F2C">
        <w:rPr>
          <w:rFonts w:cs="Arial"/>
          <w:bCs/>
          <w:sz w:val="24"/>
          <w:szCs w:val="24"/>
        </w:rPr>
        <w:t>y</w:t>
      </w:r>
      <w:r w:rsidRPr="005D0BC0">
        <w:rPr>
          <w:rFonts w:cs="Arial"/>
          <w:bCs/>
          <w:sz w:val="24"/>
          <w:szCs w:val="24"/>
        </w:rPr>
        <w:t xml:space="preserve"> will already have their own online account with the Registers of Scotland</w:t>
      </w:r>
      <w:r w:rsidR="002E1F2C">
        <w:rPr>
          <w:rFonts w:cs="Arial"/>
          <w:bCs/>
          <w:sz w:val="24"/>
          <w:szCs w:val="24"/>
        </w:rPr>
        <w:t>.</w:t>
      </w:r>
    </w:p>
    <w:p w:rsidR="005D0BC0" w:rsidRDefault="001078E1" w:rsidP="005D0BC0">
      <w:pPr>
        <w:pStyle w:val="ListParagraph"/>
        <w:numPr>
          <w:ilvl w:val="0"/>
          <w:numId w:val="26"/>
        </w:numPr>
        <w:spacing w:after="0"/>
        <w:jc w:val="both"/>
        <w:rPr>
          <w:rFonts w:cs="Arial"/>
          <w:bCs/>
          <w:sz w:val="24"/>
          <w:szCs w:val="24"/>
        </w:rPr>
      </w:pPr>
      <w:r>
        <w:rPr>
          <w:rFonts w:cs="Arial"/>
          <w:bCs/>
          <w:sz w:val="24"/>
          <w:szCs w:val="24"/>
        </w:rPr>
        <w:t xml:space="preserve">If the church is </w:t>
      </w:r>
      <w:r w:rsidR="005D0BC0">
        <w:rPr>
          <w:rFonts w:cs="Arial"/>
          <w:bCs/>
          <w:sz w:val="24"/>
          <w:szCs w:val="24"/>
        </w:rPr>
        <w:t>d</w:t>
      </w:r>
      <w:r>
        <w:rPr>
          <w:rFonts w:cs="Arial"/>
          <w:bCs/>
          <w:sz w:val="24"/>
          <w:szCs w:val="24"/>
        </w:rPr>
        <w:t>oing the registration itself</w:t>
      </w:r>
      <w:r w:rsidR="005D0BC0">
        <w:rPr>
          <w:rFonts w:cs="Arial"/>
          <w:bCs/>
          <w:sz w:val="24"/>
          <w:szCs w:val="24"/>
        </w:rPr>
        <w:t xml:space="preserve">, the Recorded Person can go to </w:t>
      </w:r>
      <w:hyperlink r:id="rId8" w:history="1">
        <w:r w:rsidR="005D0BC0" w:rsidRPr="00D77834">
          <w:rPr>
            <w:rStyle w:val="Hyperlink"/>
            <w:rFonts w:cs="Arial"/>
            <w:bCs/>
            <w:sz w:val="24"/>
            <w:szCs w:val="24"/>
          </w:rPr>
          <w:t>www.rci.ros.gov.uk/login</w:t>
        </w:r>
      </w:hyperlink>
      <w:r w:rsidR="005D0BC0">
        <w:rPr>
          <w:rFonts w:cs="Arial"/>
          <w:bCs/>
          <w:sz w:val="24"/>
          <w:szCs w:val="24"/>
        </w:rPr>
        <w:t xml:space="preserve"> and create a public account which can then be logged into. Remember that each Recorded Person will need their own separate account.</w:t>
      </w:r>
    </w:p>
    <w:p w:rsidR="004B4799" w:rsidRDefault="005960B2" w:rsidP="005D0BC0">
      <w:pPr>
        <w:pStyle w:val="ListParagraph"/>
        <w:numPr>
          <w:ilvl w:val="0"/>
          <w:numId w:val="26"/>
        </w:numPr>
        <w:spacing w:after="0"/>
        <w:jc w:val="both"/>
        <w:rPr>
          <w:rFonts w:cs="Arial"/>
          <w:bCs/>
          <w:sz w:val="24"/>
          <w:szCs w:val="24"/>
        </w:rPr>
      </w:pPr>
      <w:r>
        <w:rPr>
          <w:rFonts w:cs="Arial"/>
          <w:bCs/>
          <w:sz w:val="24"/>
          <w:szCs w:val="24"/>
        </w:rPr>
        <w:t xml:space="preserve">Thereafter it is simply a matter of filling in the </w:t>
      </w:r>
      <w:r w:rsidR="004B4799">
        <w:rPr>
          <w:rFonts w:cs="Arial"/>
          <w:bCs/>
          <w:sz w:val="24"/>
          <w:szCs w:val="24"/>
        </w:rPr>
        <w:t>information requested on screen:</w:t>
      </w:r>
    </w:p>
    <w:p w:rsidR="004B4799" w:rsidRDefault="004B4799" w:rsidP="004B4799">
      <w:pPr>
        <w:pStyle w:val="ListParagraph"/>
        <w:numPr>
          <w:ilvl w:val="1"/>
          <w:numId w:val="26"/>
        </w:numPr>
        <w:spacing w:after="0"/>
        <w:jc w:val="both"/>
        <w:rPr>
          <w:rFonts w:cs="Arial"/>
          <w:bCs/>
          <w:sz w:val="24"/>
          <w:szCs w:val="24"/>
        </w:rPr>
      </w:pPr>
      <w:r>
        <w:rPr>
          <w:rFonts w:cs="Arial"/>
          <w:bCs/>
          <w:sz w:val="24"/>
          <w:szCs w:val="24"/>
        </w:rPr>
        <w:t>You begin with the Recorded Person and then the property, before doing separate entries for each Associate.</w:t>
      </w:r>
    </w:p>
    <w:p w:rsidR="004B4799" w:rsidRDefault="005E2E7D" w:rsidP="004B4799">
      <w:pPr>
        <w:pStyle w:val="ListParagraph"/>
        <w:numPr>
          <w:ilvl w:val="1"/>
          <w:numId w:val="26"/>
        </w:numPr>
        <w:spacing w:after="0"/>
        <w:jc w:val="both"/>
        <w:rPr>
          <w:rFonts w:cs="Arial"/>
          <w:bCs/>
          <w:sz w:val="24"/>
          <w:szCs w:val="24"/>
        </w:rPr>
      </w:pPr>
      <w:r>
        <w:rPr>
          <w:rFonts w:cs="Arial"/>
          <w:bCs/>
          <w:sz w:val="24"/>
          <w:szCs w:val="24"/>
        </w:rPr>
        <w:t xml:space="preserve">The system is relatively intuitive and should take you smoothly from page to page. </w:t>
      </w:r>
    </w:p>
    <w:p w:rsidR="005960B2" w:rsidRDefault="00A47DC4" w:rsidP="004B4799">
      <w:pPr>
        <w:pStyle w:val="ListParagraph"/>
        <w:numPr>
          <w:ilvl w:val="1"/>
          <w:numId w:val="26"/>
        </w:numPr>
        <w:spacing w:after="0"/>
        <w:jc w:val="both"/>
        <w:rPr>
          <w:rFonts w:cs="Arial"/>
          <w:bCs/>
          <w:sz w:val="24"/>
          <w:szCs w:val="24"/>
        </w:rPr>
      </w:pPr>
      <w:r>
        <w:rPr>
          <w:rFonts w:cs="Arial"/>
          <w:bCs/>
          <w:sz w:val="24"/>
          <w:szCs w:val="24"/>
        </w:rPr>
        <w:t xml:space="preserve">It is </w:t>
      </w:r>
      <w:r w:rsidR="005960B2">
        <w:rPr>
          <w:rFonts w:cs="Arial"/>
          <w:bCs/>
          <w:sz w:val="24"/>
          <w:szCs w:val="24"/>
        </w:rPr>
        <w:t>possible to save a draft entry and return to complete it later.</w:t>
      </w:r>
      <w:r>
        <w:rPr>
          <w:rFonts w:cs="Arial"/>
          <w:bCs/>
          <w:sz w:val="24"/>
          <w:szCs w:val="24"/>
        </w:rPr>
        <w:t xml:space="preserve"> However, you will have to click through all the previously submitted information again, and you may have to re-enter addresses.</w:t>
      </w:r>
    </w:p>
    <w:p w:rsidR="004B4799" w:rsidRDefault="004B4799" w:rsidP="004B4799">
      <w:pPr>
        <w:pStyle w:val="ListParagraph"/>
        <w:numPr>
          <w:ilvl w:val="0"/>
          <w:numId w:val="26"/>
        </w:numPr>
        <w:spacing w:after="0"/>
        <w:jc w:val="both"/>
        <w:rPr>
          <w:rFonts w:cs="Arial"/>
          <w:bCs/>
          <w:sz w:val="24"/>
          <w:szCs w:val="24"/>
        </w:rPr>
      </w:pPr>
      <w:r>
        <w:rPr>
          <w:rFonts w:cs="Arial"/>
          <w:bCs/>
          <w:sz w:val="24"/>
          <w:szCs w:val="24"/>
        </w:rPr>
        <w:t>Each Recorded Person will have to laboriously submit relatively similar information.</w:t>
      </w:r>
    </w:p>
    <w:p w:rsidR="00683611" w:rsidRDefault="00683611" w:rsidP="00683611">
      <w:pPr>
        <w:spacing w:after="0"/>
        <w:jc w:val="both"/>
        <w:rPr>
          <w:rFonts w:cs="Arial"/>
          <w:bCs/>
          <w:sz w:val="24"/>
          <w:szCs w:val="24"/>
        </w:rPr>
      </w:pPr>
    </w:p>
    <w:p w:rsidR="00683611" w:rsidRPr="00887597" w:rsidRDefault="00683611" w:rsidP="00683611">
      <w:pPr>
        <w:spacing w:after="0"/>
        <w:jc w:val="both"/>
        <w:rPr>
          <w:rFonts w:cs="Arial"/>
          <w:b/>
          <w:bCs/>
          <w:sz w:val="24"/>
          <w:szCs w:val="24"/>
          <w:u w:val="single"/>
        </w:rPr>
      </w:pPr>
      <w:r w:rsidRPr="00887597">
        <w:rPr>
          <w:rFonts w:cs="Arial"/>
          <w:b/>
          <w:bCs/>
          <w:sz w:val="24"/>
          <w:szCs w:val="24"/>
          <w:u w:val="single"/>
        </w:rPr>
        <w:t>WHA</w:t>
      </w:r>
      <w:r w:rsidR="005E2E7D">
        <w:rPr>
          <w:rFonts w:cs="Arial"/>
          <w:b/>
          <w:bCs/>
          <w:sz w:val="24"/>
          <w:szCs w:val="24"/>
          <w:u w:val="single"/>
        </w:rPr>
        <w:t>T ABOUT CHANGES TO INFORMATION I</w:t>
      </w:r>
      <w:r w:rsidRPr="00887597">
        <w:rPr>
          <w:rFonts w:cs="Arial"/>
          <w:b/>
          <w:bCs/>
          <w:sz w:val="24"/>
          <w:szCs w:val="24"/>
          <w:u w:val="single"/>
        </w:rPr>
        <w:t>N ROCI?</w:t>
      </w:r>
    </w:p>
    <w:p w:rsidR="00683611" w:rsidRDefault="00683611" w:rsidP="00683611">
      <w:pPr>
        <w:spacing w:after="0"/>
        <w:jc w:val="both"/>
        <w:rPr>
          <w:rFonts w:cs="Arial"/>
          <w:bCs/>
          <w:sz w:val="24"/>
          <w:szCs w:val="24"/>
        </w:rPr>
      </w:pPr>
      <w:r>
        <w:rPr>
          <w:rFonts w:cs="Arial"/>
          <w:bCs/>
          <w:sz w:val="24"/>
          <w:szCs w:val="24"/>
        </w:rPr>
        <w:t xml:space="preserve">If there are </w:t>
      </w:r>
      <w:r w:rsidR="007F2189">
        <w:rPr>
          <w:rFonts w:cs="Arial"/>
          <w:bCs/>
          <w:sz w:val="24"/>
          <w:szCs w:val="24"/>
        </w:rPr>
        <w:t>alteration</w:t>
      </w:r>
      <w:r w:rsidR="005E2E7D">
        <w:rPr>
          <w:rFonts w:cs="Arial"/>
          <w:bCs/>
          <w:sz w:val="24"/>
          <w:szCs w:val="24"/>
        </w:rPr>
        <w:t>s to information already i</w:t>
      </w:r>
      <w:r>
        <w:rPr>
          <w:rFonts w:cs="Arial"/>
          <w:bCs/>
          <w:sz w:val="24"/>
          <w:szCs w:val="24"/>
        </w:rPr>
        <w:t>n ROCI, such as</w:t>
      </w:r>
      <w:r w:rsidR="007F2189">
        <w:rPr>
          <w:rFonts w:cs="Arial"/>
          <w:bCs/>
          <w:sz w:val="24"/>
          <w:szCs w:val="24"/>
        </w:rPr>
        <w:t>:</w:t>
      </w:r>
    </w:p>
    <w:p w:rsidR="007F2189" w:rsidRDefault="007F2189" w:rsidP="007F2189">
      <w:pPr>
        <w:pStyle w:val="ListParagraph"/>
        <w:numPr>
          <w:ilvl w:val="0"/>
          <w:numId w:val="28"/>
        </w:numPr>
        <w:spacing w:after="0"/>
        <w:jc w:val="both"/>
        <w:rPr>
          <w:rFonts w:cs="Arial"/>
          <w:bCs/>
          <w:sz w:val="24"/>
          <w:szCs w:val="24"/>
        </w:rPr>
      </w:pPr>
      <w:r>
        <w:rPr>
          <w:rFonts w:cs="Arial"/>
          <w:bCs/>
          <w:sz w:val="24"/>
          <w:szCs w:val="24"/>
        </w:rPr>
        <w:t>changes of address and other details of Recorded Persons or Associates</w:t>
      </w:r>
    </w:p>
    <w:p w:rsidR="007F2189" w:rsidRDefault="007F2189" w:rsidP="007F2189">
      <w:pPr>
        <w:pStyle w:val="ListParagraph"/>
        <w:numPr>
          <w:ilvl w:val="0"/>
          <w:numId w:val="28"/>
        </w:numPr>
        <w:spacing w:after="0"/>
        <w:jc w:val="both"/>
        <w:rPr>
          <w:rFonts w:cs="Arial"/>
          <w:bCs/>
          <w:sz w:val="24"/>
          <w:szCs w:val="24"/>
        </w:rPr>
      </w:pPr>
      <w:r>
        <w:rPr>
          <w:rFonts w:cs="Arial"/>
          <w:bCs/>
          <w:sz w:val="24"/>
          <w:szCs w:val="24"/>
        </w:rPr>
        <w:t>addition or removal of Recorded Persons or Associates</w:t>
      </w:r>
    </w:p>
    <w:p w:rsidR="007F2189" w:rsidRDefault="007F2189" w:rsidP="007F2189">
      <w:pPr>
        <w:pStyle w:val="ListParagraph"/>
        <w:numPr>
          <w:ilvl w:val="0"/>
          <w:numId w:val="28"/>
        </w:numPr>
        <w:spacing w:after="0"/>
        <w:jc w:val="both"/>
        <w:rPr>
          <w:rFonts w:cs="Arial"/>
          <w:bCs/>
          <w:sz w:val="24"/>
          <w:szCs w:val="24"/>
        </w:rPr>
      </w:pPr>
      <w:r>
        <w:rPr>
          <w:rFonts w:cs="Arial"/>
          <w:bCs/>
          <w:sz w:val="24"/>
          <w:szCs w:val="24"/>
        </w:rPr>
        <w:t>property being conveyed away, which might (for example) be as a result of:</w:t>
      </w:r>
    </w:p>
    <w:p w:rsidR="007F2189" w:rsidRDefault="007F2189" w:rsidP="007F2189">
      <w:pPr>
        <w:pStyle w:val="ListParagraph"/>
        <w:numPr>
          <w:ilvl w:val="1"/>
          <w:numId w:val="28"/>
        </w:numPr>
        <w:spacing w:after="0"/>
        <w:jc w:val="both"/>
        <w:rPr>
          <w:rFonts w:cs="Arial"/>
          <w:bCs/>
          <w:sz w:val="24"/>
          <w:szCs w:val="24"/>
        </w:rPr>
      </w:pPr>
      <w:r>
        <w:rPr>
          <w:rFonts w:cs="Arial"/>
          <w:bCs/>
          <w:sz w:val="24"/>
          <w:szCs w:val="24"/>
        </w:rPr>
        <w:t>sale; or</w:t>
      </w:r>
    </w:p>
    <w:p w:rsidR="007F2189" w:rsidRDefault="007F2189" w:rsidP="007F2189">
      <w:pPr>
        <w:pStyle w:val="ListParagraph"/>
        <w:numPr>
          <w:ilvl w:val="1"/>
          <w:numId w:val="28"/>
        </w:numPr>
        <w:spacing w:after="0"/>
        <w:jc w:val="both"/>
        <w:rPr>
          <w:rFonts w:cs="Arial"/>
          <w:bCs/>
          <w:sz w:val="24"/>
          <w:szCs w:val="24"/>
        </w:rPr>
      </w:pPr>
      <w:r>
        <w:rPr>
          <w:rFonts w:cs="Arial"/>
          <w:bCs/>
          <w:sz w:val="24"/>
          <w:szCs w:val="24"/>
        </w:rPr>
        <w:t>transfer to a SCIO</w:t>
      </w:r>
      <w:r w:rsidR="001078E1">
        <w:rPr>
          <w:rFonts w:cs="Arial"/>
          <w:bCs/>
          <w:sz w:val="24"/>
          <w:szCs w:val="24"/>
        </w:rPr>
        <w:t>;</w:t>
      </w:r>
    </w:p>
    <w:p w:rsidR="007F2189" w:rsidRDefault="007F2189" w:rsidP="007F2189">
      <w:pPr>
        <w:spacing w:after="0"/>
        <w:jc w:val="both"/>
        <w:rPr>
          <w:rFonts w:cs="Arial"/>
          <w:bCs/>
          <w:sz w:val="24"/>
          <w:szCs w:val="24"/>
        </w:rPr>
      </w:pPr>
      <w:r>
        <w:rPr>
          <w:rFonts w:cs="Arial"/>
          <w:bCs/>
          <w:sz w:val="24"/>
          <w:szCs w:val="24"/>
        </w:rPr>
        <w:t xml:space="preserve">then the appropriate Recorded Person should register the information </w:t>
      </w:r>
      <w:r w:rsidR="005E2E7D">
        <w:rPr>
          <w:rFonts w:cs="Arial"/>
          <w:bCs/>
          <w:sz w:val="24"/>
          <w:szCs w:val="24"/>
        </w:rPr>
        <w:t>i</w:t>
      </w:r>
      <w:r>
        <w:rPr>
          <w:rFonts w:cs="Arial"/>
          <w:bCs/>
          <w:sz w:val="24"/>
          <w:szCs w:val="24"/>
        </w:rPr>
        <w:t xml:space="preserve">n ROCI </w:t>
      </w:r>
      <w:r w:rsidRPr="00887597">
        <w:rPr>
          <w:rFonts w:cs="Arial"/>
          <w:b/>
          <w:bCs/>
          <w:sz w:val="24"/>
          <w:szCs w:val="24"/>
        </w:rPr>
        <w:t>within 60 days</w:t>
      </w:r>
      <w:r>
        <w:rPr>
          <w:rFonts w:cs="Arial"/>
          <w:bCs/>
          <w:sz w:val="24"/>
          <w:szCs w:val="24"/>
        </w:rPr>
        <w:t xml:space="preserve">. Associates must provide Recorded Persons with the information necessary to update ROCI. </w:t>
      </w:r>
      <w:r>
        <w:rPr>
          <w:rFonts w:cs="Arial"/>
          <w:bCs/>
          <w:sz w:val="24"/>
          <w:szCs w:val="24"/>
        </w:rPr>
        <w:lastRenderedPageBreak/>
        <w:t>Even if solicitors have carried out the initial registration, the church may feel able to attend to such updating itself, though legal advice should be sought if there is any doubt. For a new property being acquired</w:t>
      </w:r>
      <w:r w:rsidR="005E2E7D">
        <w:rPr>
          <w:rFonts w:cs="Arial"/>
          <w:bCs/>
          <w:sz w:val="24"/>
          <w:szCs w:val="24"/>
        </w:rPr>
        <w:t>,</w:t>
      </w:r>
      <w:r>
        <w:rPr>
          <w:rFonts w:cs="Arial"/>
          <w:bCs/>
          <w:sz w:val="24"/>
          <w:szCs w:val="24"/>
        </w:rPr>
        <w:t xml:space="preserve"> there may be a discussion between solicitors and church as to who attends to any required ROCI registration. If Original Title Trustees and Associates are the same, there may not be a need to register initially, but that day will surely come. </w:t>
      </w:r>
    </w:p>
    <w:p w:rsidR="001078E1" w:rsidRDefault="001078E1" w:rsidP="007F2189">
      <w:pPr>
        <w:spacing w:after="0"/>
        <w:jc w:val="both"/>
        <w:rPr>
          <w:rFonts w:cs="Arial"/>
          <w:bCs/>
          <w:sz w:val="24"/>
          <w:szCs w:val="24"/>
        </w:rPr>
      </w:pPr>
    </w:p>
    <w:p w:rsidR="007F2189" w:rsidRPr="00887597" w:rsidRDefault="002E1F2C" w:rsidP="007F2189">
      <w:pPr>
        <w:spacing w:after="0"/>
        <w:jc w:val="both"/>
        <w:rPr>
          <w:rFonts w:cs="Arial"/>
          <w:b/>
          <w:bCs/>
          <w:sz w:val="24"/>
          <w:szCs w:val="24"/>
          <w:u w:val="single"/>
        </w:rPr>
      </w:pPr>
      <w:r w:rsidRPr="00887597">
        <w:rPr>
          <w:rFonts w:cs="Arial"/>
          <w:b/>
          <w:bCs/>
          <w:sz w:val="24"/>
          <w:szCs w:val="24"/>
          <w:u w:val="single"/>
        </w:rPr>
        <w:t>WHERE CAN THE CHURCH LOOK FOR ASSISTANCE?</w:t>
      </w:r>
    </w:p>
    <w:p w:rsidR="002E1F2C" w:rsidRPr="007F2189" w:rsidRDefault="002E1F2C" w:rsidP="007F2189">
      <w:pPr>
        <w:pStyle w:val="ListParagraph"/>
        <w:numPr>
          <w:ilvl w:val="0"/>
          <w:numId w:val="29"/>
        </w:numPr>
        <w:spacing w:after="0"/>
        <w:jc w:val="both"/>
        <w:rPr>
          <w:rFonts w:cs="Arial"/>
          <w:bCs/>
          <w:sz w:val="24"/>
          <w:szCs w:val="24"/>
        </w:rPr>
      </w:pPr>
      <w:r w:rsidRPr="007F2189">
        <w:rPr>
          <w:rFonts w:cs="Arial"/>
          <w:bCs/>
          <w:sz w:val="24"/>
          <w:szCs w:val="24"/>
        </w:rPr>
        <w:t>Due to the complexity of the Regulations</w:t>
      </w:r>
      <w:r w:rsidR="00683611" w:rsidRPr="007F2189">
        <w:rPr>
          <w:rFonts w:cs="Arial"/>
          <w:bCs/>
          <w:sz w:val="24"/>
          <w:szCs w:val="24"/>
        </w:rPr>
        <w:t>,</w:t>
      </w:r>
      <w:r w:rsidRPr="007F2189">
        <w:rPr>
          <w:rFonts w:cs="Arial"/>
          <w:bCs/>
          <w:sz w:val="24"/>
          <w:szCs w:val="24"/>
        </w:rPr>
        <w:t xml:space="preserve"> and how these apply differently to different churches, BUS staff will not be able to provide churches with advice on ROCI registration (apart from pointing you to this article).</w:t>
      </w:r>
    </w:p>
    <w:p w:rsidR="002E1F2C" w:rsidRDefault="002E1F2C" w:rsidP="002E1F2C">
      <w:pPr>
        <w:pStyle w:val="ListParagraph"/>
        <w:numPr>
          <w:ilvl w:val="0"/>
          <w:numId w:val="27"/>
        </w:numPr>
        <w:spacing w:after="0"/>
        <w:jc w:val="both"/>
        <w:rPr>
          <w:rFonts w:cs="Arial"/>
          <w:bCs/>
          <w:sz w:val="24"/>
          <w:szCs w:val="24"/>
        </w:rPr>
      </w:pPr>
      <w:r>
        <w:rPr>
          <w:rFonts w:cs="Arial"/>
          <w:bCs/>
          <w:sz w:val="24"/>
          <w:szCs w:val="24"/>
        </w:rPr>
        <w:t>Churches should consider seeking advice from their usual solicitors (especially if they hold the title deeds to the church properties) or from other solicitors of their own choice. It would be useful to ensure that the solicitors instructed have a reasonable understanding of ROCI and its specific application to Baptist church ti</w:t>
      </w:r>
      <w:r w:rsidR="00683611">
        <w:rPr>
          <w:rFonts w:cs="Arial"/>
          <w:bCs/>
          <w:sz w:val="24"/>
          <w:szCs w:val="24"/>
        </w:rPr>
        <w:t>t</w:t>
      </w:r>
      <w:r>
        <w:rPr>
          <w:rFonts w:cs="Arial"/>
          <w:bCs/>
          <w:sz w:val="24"/>
          <w:szCs w:val="24"/>
        </w:rPr>
        <w:t>le deeds.</w:t>
      </w:r>
    </w:p>
    <w:p w:rsidR="002E1F2C" w:rsidRDefault="00683611" w:rsidP="002E1F2C">
      <w:pPr>
        <w:pStyle w:val="ListParagraph"/>
        <w:numPr>
          <w:ilvl w:val="0"/>
          <w:numId w:val="27"/>
        </w:numPr>
        <w:spacing w:after="0"/>
        <w:jc w:val="both"/>
        <w:rPr>
          <w:rFonts w:cs="Arial"/>
          <w:bCs/>
          <w:sz w:val="24"/>
          <w:szCs w:val="24"/>
        </w:rPr>
      </w:pPr>
      <w:r>
        <w:rPr>
          <w:rFonts w:cs="Arial"/>
          <w:bCs/>
          <w:sz w:val="24"/>
          <w:szCs w:val="24"/>
        </w:rPr>
        <w:t xml:space="preserve">Without wishing in any way to interfere with existing church/solicitor relationships, my own company Diakoneo Legal Services Limited </w:t>
      </w:r>
      <w:r w:rsidR="00DF3FF4">
        <w:rPr>
          <w:rFonts w:cs="Arial"/>
          <w:bCs/>
          <w:sz w:val="24"/>
          <w:szCs w:val="24"/>
        </w:rPr>
        <w:t xml:space="preserve">(“DLS”) </w:t>
      </w:r>
      <w:r>
        <w:rPr>
          <w:rFonts w:cs="Arial"/>
          <w:bCs/>
          <w:sz w:val="24"/>
          <w:szCs w:val="24"/>
        </w:rPr>
        <w:t>would be happy to advise on matters relating to ROCI, if so requested.</w:t>
      </w:r>
    </w:p>
    <w:p w:rsidR="00683611" w:rsidRPr="002E1F2C" w:rsidRDefault="00683611" w:rsidP="00DF3FF4">
      <w:pPr>
        <w:pStyle w:val="ListParagraph"/>
        <w:spacing w:after="0"/>
        <w:jc w:val="both"/>
        <w:rPr>
          <w:rFonts w:cs="Arial"/>
          <w:bCs/>
          <w:sz w:val="24"/>
          <w:szCs w:val="24"/>
        </w:rPr>
      </w:pPr>
    </w:p>
    <w:p w:rsidR="002E1F2C" w:rsidRPr="00887597" w:rsidRDefault="00DF3FF4" w:rsidP="002E1F2C">
      <w:pPr>
        <w:spacing w:after="0"/>
        <w:jc w:val="both"/>
        <w:rPr>
          <w:rFonts w:cs="Arial"/>
          <w:b/>
          <w:bCs/>
          <w:sz w:val="24"/>
          <w:szCs w:val="24"/>
          <w:u w:val="single"/>
        </w:rPr>
      </w:pPr>
      <w:r w:rsidRPr="00887597">
        <w:rPr>
          <w:rFonts w:cs="Arial"/>
          <w:b/>
          <w:bCs/>
          <w:sz w:val="24"/>
          <w:szCs w:val="24"/>
          <w:u w:val="single"/>
        </w:rPr>
        <w:t>HOW MUCH WILL LEGAL ADVICE COST?</w:t>
      </w:r>
    </w:p>
    <w:p w:rsidR="00DF3FF4" w:rsidRDefault="00DF3FF4" w:rsidP="00DF3FF4">
      <w:pPr>
        <w:pStyle w:val="ListParagraph"/>
        <w:numPr>
          <w:ilvl w:val="0"/>
          <w:numId w:val="30"/>
        </w:numPr>
        <w:spacing w:after="0"/>
        <w:jc w:val="both"/>
        <w:rPr>
          <w:rFonts w:cs="Arial"/>
          <w:bCs/>
          <w:sz w:val="24"/>
          <w:szCs w:val="24"/>
        </w:rPr>
      </w:pPr>
      <w:r w:rsidRPr="00DF3FF4">
        <w:rPr>
          <w:rFonts w:cs="Arial"/>
          <w:bCs/>
          <w:sz w:val="24"/>
          <w:szCs w:val="24"/>
        </w:rPr>
        <w:t xml:space="preserve">Impossible to predict in any given case, </w:t>
      </w:r>
      <w:r w:rsidRPr="001078E1">
        <w:rPr>
          <w:rFonts w:cs="Arial"/>
          <w:b/>
          <w:bCs/>
          <w:sz w:val="24"/>
          <w:szCs w:val="24"/>
        </w:rPr>
        <w:t>as everything will depend on whether title</w:t>
      </w:r>
      <w:r w:rsidR="001078E1" w:rsidRPr="001078E1">
        <w:rPr>
          <w:rFonts w:cs="Arial"/>
          <w:b/>
          <w:bCs/>
          <w:sz w:val="24"/>
          <w:szCs w:val="24"/>
        </w:rPr>
        <w:t xml:space="preserve"> and other</w:t>
      </w:r>
      <w:r w:rsidRPr="001078E1">
        <w:rPr>
          <w:rFonts w:cs="Arial"/>
          <w:b/>
          <w:bCs/>
          <w:sz w:val="24"/>
          <w:szCs w:val="24"/>
        </w:rPr>
        <w:t xml:space="preserve"> information is available and clear in its terms</w:t>
      </w:r>
      <w:r w:rsidRPr="00DF3FF4">
        <w:rPr>
          <w:rFonts w:cs="Arial"/>
          <w:bCs/>
          <w:sz w:val="24"/>
          <w:szCs w:val="24"/>
        </w:rPr>
        <w:t>, so that Recorded Persons and Associates can be readily identified.</w:t>
      </w:r>
    </w:p>
    <w:p w:rsidR="00DF3FF4" w:rsidRDefault="00DF3FF4" w:rsidP="00DF3FF4">
      <w:pPr>
        <w:pStyle w:val="ListParagraph"/>
        <w:numPr>
          <w:ilvl w:val="0"/>
          <w:numId w:val="30"/>
        </w:numPr>
        <w:spacing w:after="0"/>
        <w:jc w:val="both"/>
        <w:rPr>
          <w:rFonts w:cs="Arial"/>
          <w:bCs/>
          <w:sz w:val="24"/>
          <w:szCs w:val="24"/>
        </w:rPr>
      </w:pPr>
      <w:r>
        <w:rPr>
          <w:rFonts w:cs="Arial"/>
          <w:bCs/>
          <w:sz w:val="24"/>
          <w:szCs w:val="24"/>
        </w:rPr>
        <w:t>If the necessary information is clear and available, then fees should be relatively low.</w:t>
      </w:r>
    </w:p>
    <w:p w:rsidR="00DF3FF4" w:rsidRDefault="00DF3FF4" w:rsidP="00DF3FF4">
      <w:pPr>
        <w:pStyle w:val="ListParagraph"/>
        <w:numPr>
          <w:ilvl w:val="0"/>
          <w:numId w:val="30"/>
        </w:numPr>
        <w:spacing w:after="0"/>
        <w:jc w:val="both"/>
        <w:rPr>
          <w:rFonts w:cs="Arial"/>
          <w:bCs/>
          <w:sz w:val="24"/>
          <w:szCs w:val="24"/>
        </w:rPr>
      </w:pPr>
      <w:r>
        <w:rPr>
          <w:rFonts w:cs="Arial"/>
          <w:bCs/>
          <w:sz w:val="24"/>
          <w:szCs w:val="24"/>
        </w:rPr>
        <w:t xml:space="preserve">If title and other research is necessary to establish the required information, then fees will increase correspondingly, but </w:t>
      </w:r>
      <w:r w:rsidR="00CB7AC7">
        <w:rPr>
          <w:rFonts w:cs="Arial"/>
          <w:bCs/>
          <w:sz w:val="24"/>
          <w:szCs w:val="24"/>
        </w:rPr>
        <w:t>generally</w:t>
      </w:r>
      <w:r>
        <w:rPr>
          <w:rFonts w:cs="Arial"/>
          <w:bCs/>
          <w:sz w:val="24"/>
          <w:szCs w:val="24"/>
        </w:rPr>
        <w:t xml:space="preserve"> it is good and helpful for the church leadership group to know as mu</w:t>
      </w:r>
      <w:r w:rsidR="00CB7AC7">
        <w:rPr>
          <w:rFonts w:cs="Arial"/>
          <w:bCs/>
          <w:sz w:val="24"/>
          <w:szCs w:val="24"/>
        </w:rPr>
        <w:t>ch as possible about the conten</w:t>
      </w:r>
      <w:r>
        <w:rPr>
          <w:rFonts w:cs="Arial"/>
          <w:bCs/>
          <w:sz w:val="24"/>
          <w:szCs w:val="24"/>
        </w:rPr>
        <w:t>ts of the t</w:t>
      </w:r>
      <w:r w:rsidR="00CB7AC7">
        <w:rPr>
          <w:rFonts w:cs="Arial"/>
          <w:bCs/>
          <w:sz w:val="24"/>
          <w:szCs w:val="24"/>
        </w:rPr>
        <w:t>i</w:t>
      </w:r>
      <w:r>
        <w:rPr>
          <w:rFonts w:cs="Arial"/>
          <w:bCs/>
          <w:sz w:val="24"/>
          <w:szCs w:val="24"/>
        </w:rPr>
        <w:t xml:space="preserve">tle deeds </w:t>
      </w:r>
      <w:r w:rsidR="001078E1">
        <w:rPr>
          <w:rFonts w:cs="Arial"/>
          <w:bCs/>
          <w:sz w:val="24"/>
          <w:szCs w:val="24"/>
        </w:rPr>
        <w:t>to the church’s</w:t>
      </w:r>
      <w:r>
        <w:rPr>
          <w:rFonts w:cs="Arial"/>
          <w:bCs/>
          <w:sz w:val="24"/>
          <w:szCs w:val="24"/>
        </w:rPr>
        <w:t xml:space="preserve"> properties.</w:t>
      </w:r>
    </w:p>
    <w:p w:rsidR="00DF3FF4" w:rsidRDefault="00DF3FF4" w:rsidP="00DF3FF4">
      <w:pPr>
        <w:pStyle w:val="ListParagraph"/>
        <w:numPr>
          <w:ilvl w:val="0"/>
          <w:numId w:val="30"/>
        </w:numPr>
        <w:spacing w:after="0"/>
        <w:jc w:val="both"/>
        <w:rPr>
          <w:rFonts w:cs="Arial"/>
          <w:bCs/>
          <w:sz w:val="24"/>
          <w:szCs w:val="24"/>
        </w:rPr>
      </w:pPr>
      <w:r>
        <w:rPr>
          <w:rFonts w:cs="Arial"/>
          <w:bCs/>
          <w:sz w:val="24"/>
          <w:szCs w:val="24"/>
        </w:rPr>
        <w:t xml:space="preserve">DLS would be willing to provide an initial Zoom consultation free of </w:t>
      </w:r>
      <w:r w:rsidR="00CB7AC7">
        <w:rPr>
          <w:rFonts w:cs="Arial"/>
          <w:bCs/>
          <w:sz w:val="24"/>
          <w:szCs w:val="24"/>
        </w:rPr>
        <w:t>charge</w:t>
      </w:r>
      <w:r w:rsidR="00887597">
        <w:rPr>
          <w:rFonts w:cs="Arial"/>
          <w:bCs/>
          <w:sz w:val="24"/>
          <w:szCs w:val="24"/>
        </w:rPr>
        <w:t xml:space="preserve"> and then giv</w:t>
      </w:r>
      <w:r>
        <w:rPr>
          <w:rFonts w:cs="Arial"/>
          <w:bCs/>
          <w:sz w:val="24"/>
          <w:szCs w:val="24"/>
        </w:rPr>
        <w:t xml:space="preserve">e an estimate of fees once the </w:t>
      </w:r>
      <w:r w:rsidR="00CB7AC7">
        <w:rPr>
          <w:rFonts w:cs="Arial"/>
          <w:bCs/>
          <w:sz w:val="24"/>
          <w:szCs w:val="24"/>
        </w:rPr>
        <w:t>scope</w:t>
      </w:r>
      <w:r>
        <w:rPr>
          <w:rFonts w:cs="Arial"/>
          <w:bCs/>
          <w:sz w:val="24"/>
          <w:szCs w:val="24"/>
        </w:rPr>
        <w:t xml:space="preserve"> of the work </w:t>
      </w:r>
      <w:r w:rsidR="00CB7AC7">
        <w:rPr>
          <w:rFonts w:cs="Arial"/>
          <w:bCs/>
          <w:sz w:val="24"/>
          <w:szCs w:val="24"/>
        </w:rPr>
        <w:t>required</w:t>
      </w:r>
      <w:r>
        <w:rPr>
          <w:rFonts w:cs="Arial"/>
          <w:bCs/>
          <w:sz w:val="24"/>
          <w:szCs w:val="24"/>
        </w:rPr>
        <w:t xml:space="preserve"> has been ascertained, and I would expect that many other </w:t>
      </w:r>
      <w:r w:rsidR="00CB7AC7">
        <w:rPr>
          <w:rFonts w:cs="Arial"/>
          <w:bCs/>
          <w:sz w:val="24"/>
          <w:szCs w:val="24"/>
        </w:rPr>
        <w:t>solicitors</w:t>
      </w:r>
      <w:r>
        <w:rPr>
          <w:rFonts w:cs="Arial"/>
          <w:bCs/>
          <w:sz w:val="24"/>
          <w:szCs w:val="24"/>
        </w:rPr>
        <w:t xml:space="preserve"> would offer something similar.</w:t>
      </w:r>
    </w:p>
    <w:p w:rsidR="00DF3FF4" w:rsidRDefault="00DF3FF4" w:rsidP="00DF3FF4">
      <w:pPr>
        <w:pStyle w:val="ListParagraph"/>
        <w:numPr>
          <w:ilvl w:val="0"/>
          <w:numId w:val="30"/>
        </w:numPr>
        <w:spacing w:after="0"/>
        <w:jc w:val="both"/>
        <w:rPr>
          <w:rFonts w:cs="Arial"/>
          <w:bCs/>
          <w:sz w:val="24"/>
          <w:szCs w:val="24"/>
        </w:rPr>
      </w:pPr>
      <w:r>
        <w:rPr>
          <w:rFonts w:cs="Arial"/>
          <w:bCs/>
          <w:sz w:val="24"/>
          <w:szCs w:val="24"/>
        </w:rPr>
        <w:t xml:space="preserve">The </w:t>
      </w:r>
      <w:r w:rsidR="00CB7AC7">
        <w:rPr>
          <w:rFonts w:cs="Arial"/>
          <w:bCs/>
          <w:sz w:val="24"/>
          <w:szCs w:val="24"/>
        </w:rPr>
        <w:t>Registers</w:t>
      </w:r>
      <w:r>
        <w:rPr>
          <w:rFonts w:cs="Arial"/>
          <w:bCs/>
          <w:sz w:val="24"/>
          <w:szCs w:val="24"/>
        </w:rPr>
        <w:t xml:space="preserve"> of Scotland will not </w:t>
      </w:r>
      <w:r w:rsidR="00CB7AC7">
        <w:rPr>
          <w:rFonts w:cs="Arial"/>
          <w:bCs/>
          <w:sz w:val="24"/>
          <w:szCs w:val="24"/>
        </w:rPr>
        <w:t>make</w:t>
      </w:r>
      <w:r>
        <w:rPr>
          <w:rFonts w:cs="Arial"/>
          <w:bCs/>
          <w:sz w:val="24"/>
          <w:szCs w:val="24"/>
        </w:rPr>
        <w:t xml:space="preserve"> any charge for registering in ROCI.</w:t>
      </w:r>
    </w:p>
    <w:p w:rsidR="00DF3FF4" w:rsidRDefault="00DF3FF4" w:rsidP="00DF3FF4">
      <w:pPr>
        <w:spacing w:after="0"/>
        <w:jc w:val="both"/>
        <w:rPr>
          <w:rFonts w:cs="Arial"/>
          <w:bCs/>
          <w:sz w:val="24"/>
          <w:szCs w:val="24"/>
        </w:rPr>
      </w:pPr>
    </w:p>
    <w:p w:rsidR="00DF3FF4" w:rsidRPr="00887597" w:rsidRDefault="00DF3FF4" w:rsidP="00DF3FF4">
      <w:pPr>
        <w:spacing w:after="0"/>
        <w:jc w:val="both"/>
        <w:rPr>
          <w:rFonts w:cs="Arial"/>
          <w:b/>
          <w:bCs/>
          <w:sz w:val="24"/>
          <w:szCs w:val="24"/>
          <w:u w:val="single"/>
        </w:rPr>
      </w:pPr>
      <w:r w:rsidRPr="00887597">
        <w:rPr>
          <w:rFonts w:cs="Arial"/>
          <w:b/>
          <w:bCs/>
          <w:sz w:val="24"/>
          <w:szCs w:val="24"/>
          <w:u w:val="single"/>
        </w:rPr>
        <w:t>WHAT SHOULD THE CHURCH LEADERSHIP GROUP DO NOW?</w:t>
      </w:r>
    </w:p>
    <w:p w:rsidR="00DF3FF4" w:rsidRDefault="00DF3FF4" w:rsidP="00DF3FF4">
      <w:pPr>
        <w:pStyle w:val="ListParagraph"/>
        <w:numPr>
          <w:ilvl w:val="0"/>
          <w:numId w:val="31"/>
        </w:numPr>
        <w:spacing w:after="0"/>
        <w:jc w:val="both"/>
        <w:rPr>
          <w:rFonts w:cs="Arial"/>
          <w:bCs/>
          <w:sz w:val="24"/>
          <w:szCs w:val="24"/>
        </w:rPr>
      </w:pPr>
      <w:r w:rsidRPr="00DF3FF4">
        <w:rPr>
          <w:rFonts w:cs="Arial"/>
          <w:bCs/>
          <w:sz w:val="24"/>
          <w:szCs w:val="24"/>
        </w:rPr>
        <w:t xml:space="preserve">As </w:t>
      </w:r>
      <w:r w:rsidR="00CB7AC7" w:rsidRPr="00DF3FF4">
        <w:rPr>
          <w:rFonts w:cs="Arial"/>
          <w:bCs/>
          <w:sz w:val="24"/>
          <w:szCs w:val="24"/>
        </w:rPr>
        <w:t>regards</w:t>
      </w:r>
      <w:r w:rsidRPr="00DF3FF4">
        <w:rPr>
          <w:rFonts w:cs="Arial"/>
          <w:bCs/>
          <w:sz w:val="24"/>
          <w:szCs w:val="24"/>
        </w:rPr>
        <w:t xml:space="preserve"> initial registration in ROCI,</w:t>
      </w:r>
      <w:r>
        <w:rPr>
          <w:rFonts w:cs="Arial"/>
          <w:bCs/>
          <w:sz w:val="24"/>
          <w:szCs w:val="24"/>
        </w:rPr>
        <w:t xml:space="preserve"> this is “unofficial advice”, but I would suggest not </w:t>
      </w:r>
      <w:r w:rsidR="00CB7AC7">
        <w:rPr>
          <w:rFonts w:cs="Arial"/>
          <w:bCs/>
          <w:sz w:val="24"/>
          <w:szCs w:val="24"/>
        </w:rPr>
        <w:t>registering</w:t>
      </w:r>
      <w:r>
        <w:rPr>
          <w:rFonts w:cs="Arial"/>
          <w:bCs/>
          <w:sz w:val="24"/>
          <w:szCs w:val="24"/>
        </w:rPr>
        <w:t xml:space="preserve"> right </w:t>
      </w:r>
      <w:r w:rsidR="00CB7AC7">
        <w:rPr>
          <w:rFonts w:cs="Arial"/>
          <w:bCs/>
          <w:sz w:val="24"/>
          <w:szCs w:val="24"/>
        </w:rPr>
        <w:t>away</w:t>
      </w:r>
      <w:r>
        <w:rPr>
          <w:rFonts w:cs="Arial"/>
          <w:bCs/>
          <w:sz w:val="24"/>
          <w:szCs w:val="24"/>
        </w:rPr>
        <w:t>. This is a totally new system</w:t>
      </w:r>
      <w:r w:rsidR="001078E1">
        <w:rPr>
          <w:rFonts w:cs="Arial"/>
          <w:bCs/>
          <w:sz w:val="24"/>
          <w:szCs w:val="24"/>
        </w:rPr>
        <w:t>,</w:t>
      </w:r>
      <w:r>
        <w:rPr>
          <w:rFonts w:cs="Arial"/>
          <w:bCs/>
          <w:sz w:val="24"/>
          <w:szCs w:val="24"/>
        </w:rPr>
        <w:t xml:space="preserve"> and ther</w:t>
      </w:r>
      <w:r w:rsidR="00CB7AC7">
        <w:rPr>
          <w:rFonts w:cs="Arial"/>
          <w:bCs/>
          <w:sz w:val="24"/>
          <w:szCs w:val="24"/>
        </w:rPr>
        <w:t>e are bound to be technical difficulties and inefficiencies, before it begins to settle down. I expect that “cloning” and other techniques allowing repeated information to be copied across will be introduced and/or improved.</w:t>
      </w:r>
    </w:p>
    <w:p w:rsidR="00CB7AC7" w:rsidRDefault="00CB7AC7" w:rsidP="00DF3FF4">
      <w:pPr>
        <w:pStyle w:val="ListParagraph"/>
        <w:numPr>
          <w:ilvl w:val="0"/>
          <w:numId w:val="31"/>
        </w:numPr>
        <w:spacing w:after="0"/>
        <w:jc w:val="both"/>
        <w:rPr>
          <w:rFonts w:cs="Arial"/>
          <w:bCs/>
          <w:sz w:val="24"/>
          <w:szCs w:val="24"/>
        </w:rPr>
      </w:pPr>
      <w:r>
        <w:rPr>
          <w:rFonts w:cs="Arial"/>
          <w:bCs/>
          <w:sz w:val="24"/>
          <w:szCs w:val="24"/>
        </w:rPr>
        <w:t xml:space="preserve">You will require to ensure that </w:t>
      </w:r>
      <w:r w:rsidR="00887597">
        <w:rPr>
          <w:rFonts w:cs="Arial"/>
          <w:bCs/>
          <w:sz w:val="24"/>
          <w:szCs w:val="24"/>
        </w:rPr>
        <w:t xml:space="preserve">ROCI </w:t>
      </w:r>
      <w:r>
        <w:rPr>
          <w:rFonts w:cs="Arial"/>
          <w:bCs/>
          <w:sz w:val="24"/>
          <w:szCs w:val="24"/>
        </w:rPr>
        <w:t>registration is completed well before the Enforcement Date of 1</w:t>
      </w:r>
      <w:r w:rsidRPr="00CB7AC7">
        <w:rPr>
          <w:rFonts w:cs="Arial"/>
          <w:bCs/>
          <w:sz w:val="24"/>
          <w:szCs w:val="24"/>
          <w:vertAlign w:val="superscript"/>
        </w:rPr>
        <w:t>st</w:t>
      </w:r>
      <w:r>
        <w:rPr>
          <w:rFonts w:cs="Arial"/>
          <w:bCs/>
          <w:sz w:val="24"/>
          <w:szCs w:val="24"/>
        </w:rPr>
        <w:t xml:space="preserve"> April 2023</w:t>
      </w:r>
      <w:r w:rsidR="001078E1">
        <w:rPr>
          <w:rFonts w:cs="Arial"/>
          <w:bCs/>
          <w:sz w:val="24"/>
          <w:szCs w:val="24"/>
        </w:rPr>
        <w:t>,</w:t>
      </w:r>
      <w:r>
        <w:rPr>
          <w:rFonts w:cs="Arial"/>
          <w:bCs/>
          <w:sz w:val="24"/>
          <w:szCs w:val="24"/>
        </w:rPr>
        <w:t xml:space="preserve"> and therefore you might want to diary in a date between say, 1</w:t>
      </w:r>
      <w:r w:rsidRPr="00CB7AC7">
        <w:rPr>
          <w:rFonts w:cs="Arial"/>
          <w:bCs/>
          <w:sz w:val="24"/>
          <w:szCs w:val="24"/>
          <w:vertAlign w:val="superscript"/>
        </w:rPr>
        <w:t>st</w:t>
      </w:r>
      <w:r>
        <w:rPr>
          <w:rFonts w:cs="Arial"/>
          <w:bCs/>
          <w:sz w:val="24"/>
          <w:szCs w:val="24"/>
        </w:rPr>
        <w:t xml:space="preserve"> July 2022 and 1</w:t>
      </w:r>
      <w:r w:rsidRPr="00CB7AC7">
        <w:rPr>
          <w:rFonts w:cs="Arial"/>
          <w:bCs/>
          <w:sz w:val="24"/>
          <w:szCs w:val="24"/>
          <w:vertAlign w:val="superscript"/>
        </w:rPr>
        <w:t>st</w:t>
      </w:r>
      <w:r>
        <w:rPr>
          <w:rFonts w:cs="Arial"/>
          <w:bCs/>
          <w:sz w:val="24"/>
          <w:szCs w:val="24"/>
        </w:rPr>
        <w:t xml:space="preserve"> October 2022</w:t>
      </w:r>
      <w:r w:rsidR="00887597">
        <w:rPr>
          <w:rFonts w:cs="Arial"/>
          <w:bCs/>
          <w:sz w:val="24"/>
          <w:szCs w:val="24"/>
        </w:rPr>
        <w:t>,</w:t>
      </w:r>
      <w:r>
        <w:rPr>
          <w:rFonts w:cs="Arial"/>
          <w:bCs/>
          <w:sz w:val="24"/>
          <w:szCs w:val="24"/>
        </w:rPr>
        <w:t xml:space="preserve"> to kick start this process.</w:t>
      </w:r>
    </w:p>
    <w:p w:rsidR="00CB7AC7" w:rsidRPr="00CB7AC7" w:rsidRDefault="00CB7AC7" w:rsidP="00DF3FF4">
      <w:pPr>
        <w:pStyle w:val="ListParagraph"/>
        <w:numPr>
          <w:ilvl w:val="0"/>
          <w:numId w:val="31"/>
        </w:numPr>
        <w:spacing w:after="0"/>
        <w:jc w:val="both"/>
        <w:rPr>
          <w:rFonts w:cs="Arial"/>
          <w:b/>
          <w:bCs/>
          <w:sz w:val="24"/>
          <w:szCs w:val="24"/>
        </w:rPr>
      </w:pPr>
      <w:r w:rsidRPr="00CB7AC7">
        <w:rPr>
          <w:rFonts w:cs="Arial"/>
          <w:b/>
          <w:bCs/>
          <w:sz w:val="24"/>
          <w:szCs w:val="24"/>
        </w:rPr>
        <w:t>However, you may wish to consider the following for immediate action:</w:t>
      </w:r>
    </w:p>
    <w:p w:rsidR="00CB7AC7" w:rsidRPr="00CB7AC7" w:rsidRDefault="00CB7AC7" w:rsidP="00CB7AC7">
      <w:pPr>
        <w:pStyle w:val="ListParagraph"/>
        <w:numPr>
          <w:ilvl w:val="1"/>
          <w:numId w:val="31"/>
        </w:numPr>
        <w:spacing w:after="0"/>
        <w:jc w:val="both"/>
        <w:rPr>
          <w:rFonts w:cs="Arial"/>
          <w:b/>
          <w:bCs/>
          <w:sz w:val="24"/>
          <w:szCs w:val="24"/>
        </w:rPr>
      </w:pPr>
      <w:r w:rsidRPr="00CB7AC7">
        <w:rPr>
          <w:rFonts w:cs="Arial"/>
          <w:b/>
          <w:bCs/>
          <w:sz w:val="24"/>
          <w:szCs w:val="24"/>
        </w:rPr>
        <w:lastRenderedPageBreak/>
        <w:t xml:space="preserve">Make sure you know </w:t>
      </w:r>
      <w:r>
        <w:rPr>
          <w:rFonts w:cs="Arial"/>
          <w:b/>
          <w:bCs/>
          <w:sz w:val="24"/>
          <w:szCs w:val="24"/>
        </w:rPr>
        <w:t>w</w:t>
      </w:r>
      <w:r w:rsidRPr="00CB7AC7">
        <w:rPr>
          <w:rFonts w:cs="Arial"/>
          <w:b/>
          <w:bCs/>
          <w:sz w:val="24"/>
          <w:szCs w:val="24"/>
        </w:rPr>
        <w:t>here the title deeds to all the church’s properties are located, so that when you do choose to initiate the registration process, the necessary information is ready to hand.</w:t>
      </w:r>
    </w:p>
    <w:p w:rsidR="00CB7AC7" w:rsidRDefault="00CB7AC7" w:rsidP="00CB7AC7">
      <w:pPr>
        <w:pStyle w:val="ListParagraph"/>
        <w:numPr>
          <w:ilvl w:val="1"/>
          <w:numId w:val="31"/>
        </w:numPr>
        <w:spacing w:after="0"/>
        <w:jc w:val="both"/>
        <w:rPr>
          <w:rFonts w:cs="Arial"/>
          <w:b/>
          <w:bCs/>
          <w:sz w:val="24"/>
          <w:szCs w:val="24"/>
        </w:rPr>
      </w:pPr>
      <w:r w:rsidRPr="00CB7AC7">
        <w:rPr>
          <w:rFonts w:cs="Arial"/>
          <w:b/>
          <w:bCs/>
          <w:sz w:val="24"/>
          <w:szCs w:val="24"/>
        </w:rPr>
        <w:t>Would it be beneficial to initiate or revive the process of restructuring as a SCIO in order to complete this before the Enforcement Date</w:t>
      </w:r>
      <w:r>
        <w:rPr>
          <w:rFonts w:cs="Arial"/>
          <w:b/>
          <w:bCs/>
          <w:sz w:val="24"/>
          <w:szCs w:val="24"/>
        </w:rPr>
        <w:t>,</w:t>
      </w:r>
      <w:r w:rsidRPr="00CB7AC7">
        <w:rPr>
          <w:rFonts w:cs="Arial"/>
          <w:b/>
          <w:bCs/>
          <w:sz w:val="24"/>
          <w:szCs w:val="24"/>
        </w:rPr>
        <w:t xml:space="preserve"> and so avoid ROCI (and any sequels)</w:t>
      </w:r>
      <w:r>
        <w:rPr>
          <w:rFonts w:cs="Arial"/>
          <w:b/>
          <w:bCs/>
          <w:sz w:val="24"/>
          <w:szCs w:val="24"/>
        </w:rPr>
        <w:t>?</w:t>
      </w:r>
      <w:bookmarkStart w:id="0" w:name="_GoBack"/>
      <w:bookmarkEnd w:id="0"/>
    </w:p>
    <w:p w:rsidR="004B4799" w:rsidRDefault="004B4799" w:rsidP="004B4799">
      <w:pPr>
        <w:pStyle w:val="ListParagraph"/>
        <w:spacing w:after="0"/>
        <w:ind w:left="1440"/>
        <w:jc w:val="both"/>
        <w:rPr>
          <w:rFonts w:cs="Arial"/>
          <w:b/>
          <w:bCs/>
          <w:sz w:val="24"/>
          <w:szCs w:val="24"/>
        </w:rPr>
      </w:pPr>
    </w:p>
    <w:p w:rsidR="00CB7AC7" w:rsidRPr="00887597" w:rsidRDefault="001078E1" w:rsidP="00CB7AC7">
      <w:pPr>
        <w:spacing w:after="0"/>
        <w:jc w:val="both"/>
        <w:rPr>
          <w:rFonts w:cs="Arial"/>
          <w:b/>
          <w:bCs/>
          <w:sz w:val="24"/>
          <w:szCs w:val="24"/>
          <w:u w:val="single"/>
        </w:rPr>
      </w:pPr>
      <w:r w:rsidRPr="00887597">
        <w:rPr>
          <w:rFonts w:cs="Arial"/>
          <w:b/>
          <w:bCs/>
          <w:sz w:val="24"/>
          <w:szCs w:val="24"/>
          <w:u w:val="single"/>
        </w:rPr>
        <w:t>THE FINAL BELL</w:t>
      </w:r>
    </w:p>
    <w:p w:rsidR="00CB7AC7" w:rsidRDefault="00CB7AC7" w:rsidP="00CB7AC7">
      <w:pPr>
        <w:spacing w:after="0"/>
        <w:jc w:val="both"/>
        <w:rPr>
          <w:rFonts w:cs="Arial"/>
          <w:bCs/>
          <w:sz w:val="24"/>
          <w:szCs w:val="24"/>
        </w:rPr>
      </w:pPr>
      <w:r w:rsidRPr="00CB7AC7">
        <w:rPr>
          <w:rFonts w:cs="Arial"/>
          <w:bCs/>
          <w:sz w:val="24"/>
          <w:szCs w:val="24"/>
        </w:rPr>
        <w:t>Nothing in this article should be regarded as legal advice to any particular church. Each church is responsible for making its own registration</w:t>
      </w:r>
      <w:r>
        <w:rPr>
          <w:rFonts w:cs="Arial"/>
          <w:bCs/>
          <w:sz w:val="24"/>
          <w:szCs w:val="24"/>
        </w:rPr>
        <w:t>(</w:t>
      </w:r>
      <w:r w:rsidRPr="00CB7AC7">
        <w:rPr>
          <w:rFonts w:cs="Arial"/>
          <w:bCs/>
          <w:sz w:val="24"/>
          <w:szCs w:val="24"/>
        </w:rPr>
        <w:t>s</w:t>
      </w:r>
      <w:r>
        <w:rPr>
          <w:rFonts w:cs="Arial"/>
          <w:bCs/>
          <w:sz w:val="24"/>
          <w:szCs w:val="24"/>
        </w:rPr>
        <w:t>)</w:t>
      </w:r>
      <w:r w:rsidRPr="00CB7AC7">
        <w:rPr>
          <w:rFonts w:cs="Arial"/>
          <w:bCs/>
          <w:sz w:val="24"/>
          <w:szCs w:val="24"/>
        </w:rPr>
        <w:t xml:space="preserve"> in ROCI</w:t>
      </w:r>
      <w:r w:rsidR="00B6284F">
        <w:rPr>
          <w:rFonts w:cs="Arial"/>
          <w:bCs/>
          <w:sz w:val="24"/>
          <w:szCs w:val="24"/>
        </w:rPr>
        <w:t>,</w:t>
      </w:r>
      <w:r w:rsidRPr="00CB7AC7">
        <w:rPr>
          <w:rFonts w:cs="Arial"/>
          <w:bCs/>
          <w:sz w:val="24"/>
          <w:szCs w:val="24"/>
        </w:rPr>
        <w:t xml:space="preserve"> and should take whatever legal or other advice </w:t>
      </w:r>
      <w:r>
        <w:rPr>
          <w:rFonts w:cs="Arial"/>
          <w:bCs/>
          <w:sz w:val="24"/>
          <w:szCs w:val="24"/>
        </w:rPr>
        <w:t xml:space="preserve">is </w:t>
      </w:r>
      <w:r w:rsidRPr="00CB7AC7">
        <w:rPr>
          <w:rFonts w:cs="Arial"/>
          <w:bCs/>
          <w:sz w:val="24"/>
          <w:szCs w:val="24"/>
        </w:rPr>
        <w:t>required for that purpose</w:t>
      </w:r>
      <w:r>
        <w:rPr>
          <w:rFonts w:cs="Arial"/>
          <w:bCs/>
          <w:sz w:val="24"/>
          <w:szCs w:val="24"/>
        </w:rPr>
        <w:t>.</w:t>
      </w:r>
    </w:p>
    <w:p w:rsidR="00CB7AC7" w:rsidRDefault="00CB7AC7" w:rsidP="00CB7AC7">
      <w:pPr>
        <w:spacing w:after="0"/>
        <w:jc w:val="both"/>
        <w:rPr>
          <w:rFonts w:cs="Arial"/>
          <w:bCs/>
          <w:sz w:val="24"/>
          <w:szCs w:val="24"/>
        </w:rPr>
      </w:pPr>
    </w:p>
    <w:p w:rsidR="00CB7AC7" w:rsidRPr="00CB7AC7" w:rsidRDefault="00CB7AC7" w:rsidP="00CB7AC7">
      <w:pPr>
        <w:spacing w:after="0"/>
        <w:jc w:val="both"/>
        <w:rPr>
          <w:rFonts w:cs="Arial"/>
          <w:bCs/>
          <w:sz w:val="24"/>
          <w:szCs w:val="24"/>
        </w:rPr>
      </w:pPr>
      <w:r>
        <w:rPr>
          <w:rFonts w:cs="Arial"/>
          <w:bCs/>
          <w:sz w:val="24"/>
          <w:szCs w:val="24"/>
        </w:rPr>
        <w:t xml:space="preserve">Apologies if reading </w:t>
      </w:r>
      <w:r w:rsidR="00B6284F">
        <w:rPr>
          <w:rFonts w:cs="Arial"/>
          <w:bCs/>
          <w:sz w:val="24"/>
          <w:szCs w:val="24"/>
        </w:rPr>
        <w:t>this</w:t>
      </w:r>
      <w:r>
        <w:rPr>
          <w:rFonts w:cs="Arial"/>
          <w:bCs/>
          <w:sz w:val="24"/>
          <w:szCs w:val="24"/>
        </w:rPr>
        <w:t xml:space="preserve"> has been like going 15 rounds with Rocky Balboa. </w:t>
      </w:r>
      <w:r w:rsidR="00B6284F">
        <w:rPr>
          <w:rFonts w:cs="Arial"/>
          <w:bCs/>
          <w:sz w:val="24"/>
          <w:szCs w:val="24"/>
        </w:rPr>
        <w:t xml:space="preserve">I do not make the law. I only endeavour to explain it. </w:t>
      </w:r>
      <w:r>
        <w:rPr>
          <w:rFonts w:cs="Arial"/>
          <w:bCs/>
          <w:sz w:val="24"/>
          <w:szCs w:val="24"/>
        </w:rPr>
        <w:t xml:space="preserve">If you have </w:t>
      </w:r>
      <w:r w:rsidR="00B6284F">
        <w:rPr>
          <w:rFonts w:cs="Arial"/>
          <w:bCs/>
          <w:sz w:val="24"/>
          <w:szCs w:val="24"/>
        </w:rPr>
        <w:t>not yet been knocked out or thrown in the towel, and if in the words of Elton John, you are still standing, well done! You can take a rest now.</w:t>
      </w:r>
    </w:p>
    <w:p w:rsidR="00CB7AC7" w:rsidRDefault="00CB7AC7" w:rsidP="00CB7AC7">
      <w:pPr>
        <w:spacing w:after="0"/>
        <w:jc w:val="both"/>
        <w:rPr>
          <w:rFonts w:cs="Arial"/>
          <w:b/>
          <w:bCs/>
          <w:sz w:val="24"/>
          <w:szCs w:val="24"/>
        </w:rPr>
      </w:pPr>
    </w:p>
    <w:p w:rsidR="0065770A" w:rsidRDefault="0065770A" w:rsidP="00667CB8">
      <w:pPr>
        <w:jc w:val="both"/>
        <w:rPr>
          <w:rFonts w:cs="Arial"/>
          <w:sz w:val="24"/>
          <w:szCs w:val="24"/>
        </w:rPr>
      </w:pPr>
    </w:p>
    <w:p w:rsidR="00D60D52" w:rsidRPr="00D60D52" w:rsidRDefault="00D60D52" w:rsidP="00D60D52">
      <w:pPr>
        <w:spacing w:after="0"/>
        <w:jc w:val="both"/>
        <w:rPr>
          <w:rFonts w:cs="Arial"/>
          <w:b/>
          <w:sz w:val="24"/>
          <w:szCs w:val="24"/>
        </w:rPr>
      </w:pPr>
      <w:r w:rsidRPr="00D60D52">
        <w:rPr>
          <w:rFonts w:cs="Arial"/>
          <w:b/>
          <w:sz w:val="24"/>
          <w:szCs w:val="24"/>
        </w:rPr>
        <w:t>Alan Holloway</w:t>
      </w:r>
    </w:p>
    <w:p w:rsidR="00D60D52" w:rsidRPr="00D60D52" w:rsidRDefault="00D60D52" w:rsidP="00D60D52">
      <w:pPr>
        <w:spacing w:after="0"/>
        <w:jc w:val="both"/>
        <w:rPr>
          <w:rFonts w:cs="Arial"/>
          <w:b/>
          <w:sz w:val="24"/>
          <w:szCs w:val="24"/>
        </w:rPr>
      </w:pPr>
      <w:r w:rsidRPr="00D60D52">
        <w:rPr>
          <w:rFonts w:cs="Arial"/>
          <w:b/>
          <w:sz w:val="24"/>
          <w:szCs w:val="24"/>
        </w:rPr>
        <w:t>Solicitor to The Baptist Union of Scotland</w:t>
      </w:r>
    </w:p>
    <w:p w:rsidR="00D60D52" w:rsidRDefault="009C41D6" w:rsidP="00D60D52">
      <w:pPr>
        <w:spacing w:after="0"/>
        <w:jc w:val="both"/>
        <w:rPr>
          <w:rFonts w:cs="Arial"/>
          <w:b/>
          <w:sz w:val="24"/>
          <w:szCs w:val="24"/>
        </w:rPr>
      </w:pPr>
      <w:hyperlink r:id="rId9" w:history="1">
        <w:r w:rsidR="00D60D52" w:rsidRPr="00B66EC9">
          <w:rPr>
            <w:rStyle w:val="Hyperlink"/>
            <w:rFonts w:cs="Arial"/>
            <w:b/>
            <w:sz w:val="24"/>
            <w:szCs w:val="24"/>
          </w:rPr>
          <w:t>alan@diakoneolegal.co.uk</w:t>
        </w:r>
      </w:hyperlink>
    </w:p>
    <w:p w:rsidR="00D60D52" w:rsidRPr="00D60D52" w:rsidRDefault="00D60D52" w:rsidP="00D60D52">
      <w:pPr>
        <w:spacing w:after="0"/>
        <w:jc w:val="both"/>
        <w:rPr>
          <w:rFonts w:cs="Arial"/>
          <w:b/>
          <w:sz w:val="24"/>
          <w:szCs w:val="24"/>
        </w:rPr>
      </w:pPr>
    </w:p>
    <w:sectPr w:rsidR="00D60D52" w:rsidRPr="00D60D52" w:rsidSect="009A6CD3">
      <w:headerReference w:type="default" r:id="rId10"/>
      <w:pgSz w:w="11909" w:h="16834" w:code="9"/>
      <w:pgMar w:top="1134" w:right="1440" w:bottom="1134" w:left="1440" w:header="720" w:footer="720" w:gutter="0"/>
      <w:paperSrc w:first="7" w:other="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F4" w:rsidRDefault="00DF3FF4">
      <w:pPr>
        <w:spacing w:after="0" w:line="240" w:lineRule="auto"/>
      </w:pPr>
      <w:r>
        <w:separator/>
      </w:r>
    </w:p>
  </w:endnote>
  <w:endnote w:type="continuationSeparator" w:id="0">
    <w:p w:rsidR="00DF3FF4" w:rsidRDefault="00DF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F4" w:rsidRDefault="00DF3FF4">
      <w:pPr>
        <w:spacing w:after="0" w:line="240" w:lineRule="auto"/>
      </w:pPr>
      <w:r>
        <w:separator/>
      </w:r>
    </w:p>
  </w:footnote>
  <w:footnote w:type="continuationSeparator" w:id="0">
    <w:p w:rsidR="00DF3FF4" w:rsidRDefault="00DF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F4" w:rsidRDefault="00DF3FF4" w:rsidP="009A6CD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C41D6">
      <w:rPr>
        <w:rStyle w:val="PageNumber"/>
        <w:noProof/>
      </w:rPr>
      <w:t>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0AC"/>
    <w:multiLevelType w:val="hybridMultilevel"/>
    <w:tmpl w:val="8AE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A7BF3"/>
    <w:multiLevelType w:val="hybridMultilevel"/>
    <w:tmpl w:val="911444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24B8B"/>
    <w:multiLevelType w:val="hybridMultilevel"/>
    <w:tmpl w:val="AAB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570D1"/>
    <w:multiLevelType w:val="hybridMultilevel"/>
    <w:tmpl w:val="36302E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45DF6"/>
    <w:multiLevelType w:val="hybridMultilevel"/>
    <w:tmpl w:val="F3B6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7F6"/>
    <w:multiLevelType w:val="hybridMultilevel"/>
    <w:tmpl w:val="5F4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780B95"/>
    <w:multiLevelType w:val="hybridMultilevel"/>
    <w:tmpl w:val="EF821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95E9B"/>
    <w:multiLevelType w:val="hybridMultilevel"/>
    <w:tmpl w:val="3E1C11BE"/>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013EE"/>
    <w:multiLevelType w:val="hybridMultilevel"/>
    <w:tmpl w:val="941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06323"/>
    <w:multiLevelType w:val="hybridMultilevel"/>
    <w:tmpl w:val="088C2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38F31B9"/>
    <w:multiLevelType w:val="hybridMultilevel"/>
    <w:tmpl w:val="9F02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531CC8"/>
    <w:multiLevelType w:val="hybridMultilevel"/>
    <w:tmpl w:val="27C620FC"/>
    <w:lvl w:ilvl="0" w:tplc="5232A1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9C2B74"/>
    <w:multiLevelType w:val="multilevel"/>
    <w:tmpl w:val="109A664E"/>
    <w:lvl w:ilvl="0">
      <w:start w:val="16"/>
      <w:numFmt w:val="decimal"/>
      <w:lvlText w:val="%1"/>
      <w:lvlJc w:val="left"/>
      <w:pPr>
        <w:ind w:left="375" w:hanging="375"/>
      </w:pPr>
      <w:rPr>
        <w:rFonts w:cstheme="minorBidi" w:hint="default"/>
        <w:b/>
      </w:rPr>
    </w:lvl>
    <w:lvl w:ilvl="1">
      <w:start w:val="3"/>
      <w:numFmt w:val="decimal"/>
      <w:lvlText w:val="%1.%2"/>
      <w:lvlJc w:val="left"/>
      <w:pPr>
        <w:ind w:left="375" w:hanging="375"/>
      </w:pPr>
      <w:rPr>
        <w:rFonts w:cstheme="minorBidi" w:hint="default"/>
        <w:b/>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13" w15:restartNumberingAfterBreak="0">
    <w:nsid w:val="37FF6B64"/>
    <w:multiLevelType w:val="hybridMultilevel"/>
    <w:tmpl w:val="FE7EC9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05DBC"/>
    <w:multiLevelType w:val="hybridMultilevel"/>
    <w:tmpl w:val="9D7E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9133B"/>
    <w:multiLevelType w:val="hybridMultilevel"/>
    <w:tmpl w:val="DDB4C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741AD"/>
    <w:multiLevelType w:val="hybridMultilevel"/>
    <w:tmpl w:val="B128C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5440F"/>
    <w:multiLevelType w:val="multilevel"/>
    <w:tmpl w:val="68366A1C"/>
    <w:lvl w:ilvl="0">
      <w:start w:val="19"/>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48692AF6"/>
    <w:multiLevelType w:val="hybridMultilevel"/>
    <w:tmpl w:val="A2BCB1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FB6A5D"/>
    <w:multiLevelType w:val="multilevel"/>
    <w:tmpl w:val="5F0A9A54"/>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2448"/>
        </w:tabs>
        <w:ind w:left="2448" w:hanging="1008"/>
      </w:pPr>
      <w:rPr>
        <w:rFonts w:hint="default"/>
        <w:b/>
        <w:i w:val="0"/>
      </w:rPr>
    </w:lvl>
    <w:lvl w:ilvl="4">
      <w:start w:val="1"/>
      <w:numFmt w:val="decimal"/>
      <w:lvlText w:val="%1.%2.%3.%4.%5."/>
      <w:lvlJc w:val="left"/>
      <w:pPr>
        <w:tabs>
          <w:tab w:val="num" w:pos="2520"/>
        </w:tabs>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986FCD"/>
    <w:multiLevelType w:val="hybridMultilevel"/>
    <w:tmpl w:val="12583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1655B"/>
    <w:multiLevelType w:val="hybridMultilevel"/>
    <w:tmpl w:val="3374335A"/>
    <w:lvl w:ilvl="0" w:tplc="EC2255C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0755ED"/>
    <w:multiLevelType w:val="hybridMultilevel"/>
    <w:tmpl w:val="BBC88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F57E7"/>
    <w:multiLevelType w:val="hybridMultilevel"/>
    <w:tmpl w:val="FE605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308F4"/>
    <w:multiLevelType w:val="hybridMultilevel"/>
    <w:tmpl w:val="116A6E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30B80"/>
    <w:multiLevelType w:val="hybridMultilevel"/>
    <w:tmpl w:val="C48A8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114683"/>
    <w:multiLevelType w:val="hybridMultilevel"/>
    <w:tmpl w:val="FB4E6A7A"/>
    <w:lvl w:ilvl="0" w:tplc="2BF8199C">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950DD"/>
    <w:multiLevelType w:val="hybridMultilevel"/>
    <w:tmpl w:val="E7B81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33987"/>
    <w:multiLevelType w:val="hybridMultilevel"/>
    <w:tmpl w:val="82B4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68243F"/>
    <w:multiLevelType w:val="hybridMultilevel"/>
    <w:tmpl w:val="6E4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A0367"/>
    <w:multiLevelType w:val="hybridMultilevel"/>
    <w:tmpl w:val="70BE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21"/>
  </w:num>
  <w:num w:numId="4">
    <w:abstractNumId w:val="12"/>
  </w:num>
  <w:num w:numId="5">
    <w:abstractNumId w:val="17"/>
  </w:num>
  <w:num w:numId="6">
    <w:abstractNumId w:val="26"/>
  </w:num>
  <w:num w:numId="7">
    <w:abstractNumId w:val="1"/>
  </w:num>
  <w:num w:numId="8">
    <w:abstractNumId w:val="3"/>
  </w:num>
  <w:num w:numId="9">
    <w:abstractNumId w:val="24"/>
  </w:num>
  <w:num w:numId="10">
    <w:abstractNumId w:val="13"/>
  </w:num>
  <w:num w:numId="11">
    <w:abstractNumId w:val="11"/>
  </w:num>
  <w:num w:numId="12">
    <w:abstractNumId w:val="18"/>
  </w:num>
  <w:num w:numId="13">
    <w:abstractNumId w:val="6"/>
  </w:num>
  <w:num w:numId="14">
    <w:abstractNumId w:val="20"/>
  </w:num>
  <w:num w:numId="15">
    <w:abstractNumId w:val="5"/>
  </w:num>
  <w:num w:numId="16">
    <w:abstractNumId w:val="0"/>
  </w:num>
  <w:num w:numId="17">
    <w:abstractNumId w:val="22"/>
  </w:num>
  <w:num w:numId="18">
    <w:abstractNumId w:val="30"/>
  </w:num>
  <w:num w:numId="19">
    <w:abstractNumId w:val="14"/>
  </w:num>
  <w:num w:numId="20">
    <w:abstractNumId w:val="9"/>
  </w:num>
  <w:num w:numId="21">
    <w:abstractNumId w:val="23"/>
  </w:num>
  <w:num w:numId="22">
    <w:abstractNumId w:val="10"/>
  </w:num>
  <w:num w:numId="23">
    <w:abstractNumId w:val="4"/>
  </w:num>
  <w:num w:numId="24">
    <w:abstractNumId w:val="25"/>
  </w:num>
  <w:num w:numId="25">
    <w:abstractNumId w:val="28"/>
  </w:num>
  <w:num w:numId="26">
    <w:abstractNumId w:val="15"/>
  </w:num>
  <w:num w:numId="27">
    <w:abstractNumId w:val="29"/>
  </w:num>
  <w:num w:numId="28">
    <w:abstractNumId w:val="16"/>
  </w:num>
  <w:num w:numId="29">
    <w:abstractNumId w:val="2"/>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A9"/>
    <w:rsid w:val="00004F1A"/>
    <w:rsid w:val="00057045"/>
    <w:rsid w:val="0006223A"/>
    <w:rsid w:val="00075081"/>
    <w:rsid w:val="00085C91"/>
    <w:rsid w:val="00086DA4"/>
    <w:rsid w:val="00094EF7"/>
    <w:rsid w:val="000A36D4"/>
    <w:rsid w:val="000E7E1A"/>
    <w:rsid w:val="000F5800"/>
    <w:rsid w:val="00102D10"/>
    <w:rsid w:val="001078E1"/>
    <w:rsid w:val="00111683"/>
    <w:rsid w:val="00120ACE"/>
    <w:rsid w:val="00171B97"/>
    <w:rsid w:val="001826D7"/>
    <w:rsid w:val="001A3F88"/>
    <w:rsid w:val="001B0422"/>
    <w:rsid w:val="001C1A6F"/>
    <w:rsid w:val="001F5C85"/>
    <w:rsid w:val="001F6A4C"/>
    <w:rsid w:val="00210E60"/>
    <w:rsid w:val="00214DDC"/>
    <w:rsid w:val="00252585"/>
    <w:rsid w:val="00265499"/>
    <w:rsid w:val="00280B45"/>
    <w:rsid w:val="0028167A"/>
    <w:rsid w:val="0029184B"/>
    <w:rsid w:val="002921CE"/>
    <w:rsid w:val="002B0A7E"/>
    <w:rsid w:val="002C185D"/>
    <w:rsid w:val="002C6D19"/>
    <w:rsid w:val="002E1F2C"/>
    <w:rsid w:val="0030453C"/>
    <w:rsid w:val="00320868"/>
    <w:rsid w:val="00324AF1"/>
    <w:rsid w:val="003422DC"/>
    <w:rsid w:val="00352F55"/>
    <w:rsid w:val="00355EC6"/>
    <w:rsid w:val="003561DD"/>
    <w:rsid w:val="00381608"/>
    <w:rsid w:val="00383B4C"/>
    <w:rsid w:val="00396A9F"/>
    <w:rsid w:val="003A4FF3"/>
    <w:rsid w:val="003D0A81"/>
    <w:rsid w:val="004231BC"/>
    <w:rsid w:val="00430602"/>
    <w:rsid w:val="00474D86"/>
    <w:rsid w:val="00476684"/>
    <w:rsid w:val="00480F1B"/>
    <w:rsid w:val="00495D59"/>
    <w:rsid w:val="004A0CAD"/>
    <w:rsid w:val="004A2F62"/>
    <w:rsid w:val="004B4799"/>
    <w:rsid w:val="004E3602"/>
    <w:rsid w:val="004F3A7D"/>
    <w:rsid w:val="005062E8"/>
    <w:rsid w:val="0051171E"/>
    <w:rsid w:val="00512B84"/>
    <w:rsid w:val="00514A5E"/>
    <w:rsid w:val="00565968"/>
    <w:rsid w:val="005960B2"/>
    <w:rsid w:val="00596B98"/>
    <w:rsid w:val="005A16E8"/>
    <w:rsid w:val="005A78DD"/>
    <w:rsid w:val="005B0AA5"/>
    <w:rsid w:val="005B0B42"/>
    <w:rsid w:val="005C5DE5"/>
    <w:rsid w:val="005D0BC0"/>
    <w:rsid w:val="005E2E7D"/>
    <w:rsid w:val="005E44A3"/>
    <w:rsid w:val="005E7B27"/>
    <w:rsid w:val="006205BF"/>
    <w:rsid w:val="006250D2"/>
    <w:rsid w:val="006271A9"/>
    <w:rsid w:val="00637B76"/>
    <w:rsid w:val="0065770A"/>
    <w:rsid w:val="006620C0"/>
    <w:rsid w:val="00667CB8"/>
    <w:rsid w:val="00683611"/>
    <w:rsid w:val="0068709D"/>
    <w:rsid w:val="006C526D"/>
    <w:rsid w:val="006E534C"/>
    <w:rsid w:val="007112B6"/>
    <w:rsid w:val="00713622"/>
    <w:rsid w:val="00715FD5"/>
    <w:rsid w:val="00731CE1"/>
    <w:rsid w:val="00766883"/>
    <w:rsid w:val="00787263"/>
    <w:rsid w:val="007E1114"/>
    <w:rsid w:val="007F2189"/>
    <w:rsid w:val="00803D4A"/>
    <w:rsid w:val="00851F4E"/>
    <w:rsid w:val="00854F19"/>
    <w:rsid w:val="008563E6"/>
    <w:rsid w:val="0086043B"/>
    <w:rsid w:val="008608D4"/>
    <w:rsid w:val="008647C0"/>
    <w:rsid w:val="00875D6E"/>
    <w:rsid w:val="00882834"/>
    <w:rsid w:val="00883EDD"/>
    <w:rsid w:val="00887597"/>
    <w:rsid w:val="00897766"/>
    <w:rsid w:val="008A70E2"/>
    <w:rsid w:val="009178BF"/>
    <w:rsid w:val="0092516F"/>
    <w:rsid w:val="009353B2"/>
    <w:rsid w:val="009500EE"/>
    <w:rsid w:val="00950BA5"/>
    <w:rsid w:val="00975FB4"/>
    <w:rsid w:val="00990FC9"/>
    <w:rsid w:val="009A35DD"/>
    <w:rsid w:val="009A6CD3"/>
    <w:rsid w:val="009C41D6"/>
    <w:rsid w:val="009C7FCB"/>
    <w:rsid w:val="009F3698"/>
    <w:rsid w:val="00A26A8C"/>
    <w:rsid w:val="00A31B2F"/>
    <w:rsid w:val="00A37DE5"/>
    <w:rsid w:val="00A47DC4"/>
    <w:rsid w:val="00A52A6A"/>
    <w:rsid w:val="00A767B9"/>
    <w:rsid w:val="00A77EF0"/>
    <w:rsid w:val="00AA37FA"/>
    <w:rsid w:val="00AA5F01"/>
    <w:rsid w:val="00AB2EB8"/>
    <w:rsid w:val="00AE535B"/>
    <w:rsid w:val="00B6284F"/>
    <w:rsid w:val="00B820DC"/>
    <w:rsid w:val="00BB121C"/>
    <w:rsid w:val="00BB1A56"/>
    <w:rsid w:val="00BC06FF"/>
    <w:rsid w:val="00BE2087"/>
    <w:rsid w:val="00BF10F0"/>
    <w:rsid w:val="00BF2E91"/>
    <w:rsid w:val="00C008E0"/>
    <w:rsid w:val="00C16B77"/>
    <w:rsid w:val="00C2331A"/>
    <w:rsid w:val="00C45E89"/>
    <w:rsid w:val="00C55083"/>
    <w:rsid w:val="00C617D3"/>
    <w:rsid w:val="00C837A9"/>
    <w:rsid w:val="00CB348F"/>
    <w:rsid w:val="00CB7AC7"/>
    <w:rsid w:val="00CD3257"/>
    <w:rsid w:val="00CF09CB"/>
    <w:rsid w:val="00CF5DEC"/>
    <w:rsid w:val="00D05764"/>
    <w:rsid w:val="00D21771"/>
    <w:rsid w:val="00D25C66"/>
    <w:rsid w:val="00D60D52"/>
    <w:rsid w:val="00D623D7"/>
    <w:rsid w:val="00DA5503"/>
    <w:rsid w:val="00DC4FDA"/>
    <w:rsid w:val="00DE5024"/>
    <w:rsid w:val="00DF3FF4"/>
    <w:rsid w:val="00DF4A8A"/>
    <w:rsid w:val="00E02B09"/>
    <w:rsid w:val="00E03E94"/>
    <w:rsid w:val="00E46A42"/>
    <w:rsid w:val="00E51B92"/>
    <w:rsid w:val="00E6046C"/>
    <w:rsid w:val="00E65B59"/>
    <w:rsid w:val="00E82C5D"/>
    <w:rsid w:val="00E95157"/>
    <w:rsid w:val="00EB26EB"/>
    <w:rsid w:val="00EB4A3D"/>
    <w:rsid w:val="00EC3933"/>
    <w:rsid w:val="00ED376B"/>
    <w:rsid w:val="00ED672A"/>
    <w:rsid w:val="00EE154B"/>
    <w:rsid w:val="00F30C5C"/>
    <w:rsid w:val="00F40766"/>
    <w:rsid w:val="00F5254E"/>
    <w:rsid w:val="00F743E0"/>
    <w:rsid w:val="00F752B4"/>
    <w:rsid w:val="00F811DA"/>
    <w:rsid w:val="00F87627"/>
    <w:rsid w:val="00FC2661"/>
    <w:rsid w:val="00FC6A88"/>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B646"/>
  <w15:docId w15:val="{CFBDF3D9-1047-4329-B0D8-CDFC1C2B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0422"/>
    <w:pPr>
      <w:tabs>
        <w:tab w:val="center" w:pos="4153"/>
        <w:tab w:val="right" w:pos="8306"/>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character" w:customStyle="1" w:styleId="HeaderChar">
    <w:name w:val="Header Char"/>
    <w:basedOn w:val="DefaultParagraphFont"/>
    <w:link w:val="Header"/>
    <w:rsid w:val="001B0422"/>
    <w:rPr>
      <w:rFonts w:ascii="Arial" w:eastAsia="Times New Roman" w:hAnsi="Arial" w:cs="Times New Roman"/>
      <w:sz w:val="20"/>
      <w:szCs w:val="20"/>
      <w:lang w:eastAsia="en-US"/>
    </w:rPr>
  </w:style>
  <w:style w:type="character" w:styleId="PageNumber">
    <w:name w:val="page number"/>
    <w:basedOn w:val="DefaultParagraphFont"/>
    <w:rsid w:val="001B0422"/>
  </w:style>
  <w:style w:type="paragraph" w:styleId="ListParagraph">
    <w:name w:val="List Paragraph"/>
    <w:basedOn w:val="Normal"/>
    <w:uiPriority w:val="34"/>
    <w:qFormat/>
    <w:rsid w:val="001B0422"/>
    <w:pPr>
      <w:ind w:left="720"/>
      <w:contextualSpacing/>
    </w:pPr>
  </w:style>
  <w:style w:type="paragraph" w:styleId="BalloonText">
    <w:name w:val="Balloon Text"/>
    <w:basedOn w:val="Normal"/>
    <w:link w:val="BalloonTextChar"/>
    <w:uiPriority w:val="99"/>
    <w:semiHidden/>
    <w:unhideWhenUsed/>
    <w:rsid w:val="002C6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19"/>
    <w:rPr>
      <w:rFonts w:ascii="Tahoma" w:hAnsi="Tahoma" w:cs="Tahoma"/>
      <w:sz w:val="16"/>
      <w:szCs w:val="16"/>
    </w:rPr>
  </w:style>
  <w:style w:type="paragraph" w:styleId="Revision">
    <w:name w:val="Revision"/>
    <w:hidden/>
    <w:uiPriority w:val="99"/>
    <w:semiHidden/>
    <w:rsid w:val="00480F1B"/>
    <w:pPr>
      <w:spacing w:after="0" w:line="240" w:lineRule="auto"/>
    </w:pPr>
  </w:style>
  <w:style w:type="character" w:styleId="Hyperlink">
    <w:name w:val="Hyperlink"/>
    <w:basedOn w:val="DefaultParagraphFont"/>
    <w:uiPriority w:val="99"/>
    <w:unhideWhenUsed/>
    <w:rsid w:val="00094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ci.ros.gov.uk/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an@diakoneoleg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E5C6-C926-4402-9769-A85F2DC4B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2580</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Martin</dc:creator>
  <cp:lastModifiedBy>Alan Holloway</cp:lastModifiedBy>
  <cp:revision>17</cp:revision>
  <cp:lastPrinted>2022-04-05T18:06:00Z</cp:lastPrinted>
  <dcterms:created xsi:type="dcterms:W3CDTF">2022-04-03T18:42:00Z</dcterms:created>
  <dcterms:modified xsi:type="dcterms:W3CDTF">2022-04-05T18:06:00Z</dcterms:modified>
</cp:coreProperties>
</file>