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468D" w14:textId="77777777" w:rsidR="00937850" w:rsidRPr="005A568B" w:rsidRDefault="00937850" w:rsidP="00AE271D">
      <w:r w:rsidRPr="005A568B">
        <w:t>Questions for aid discussion</w:t>
      </w:r>
    </w:p>
    <w:p w14:paraId="40D149BE" w14:textId="77777777" w:rsidR="00937850" w:rsidRPr="005A568B" w:rsidRDefault="00937850" w:rsidP="00AE271D"/>
    <w:p w14:paraId="3806D28B" w14:textId="77777777" w:rsidR="00937850" w:rsidRPr="005A568B" w:rsidRDefault="00937850" w:rsidP="00AE271D">
      <w:pPr>
        <w:jc w:val="both"/>
      </w:pPr>
      <w:r w:rsidRPr="005A568B">
        <w:t xml:space="preserve">It should be recognised that there will be diversity of opinion within a congregation, and people with come to the discussion with a variety of personal experiences.  These questions are posed to stimulate discussion of the issues around euthanasia. Every effort should be made to keep discussions respectful, sensitive, open and honest especially in cases where we might disagree. We are united in our love of and submission to Christ, and we should remember this unity as paramount in the diversity of our opinions.  </w:t>
      </w:r>
    </w:p>
    <w:p w14:paraId="78C7F423" w14:textId="77777777" w:rsidR="00937850" w:rsidRPr="005A568B" w:rsidRDefault="00937850" w:rsidP="00AE271D">
      <w:pPr>
        <w:jc w:val="both"/>
      </w:pPr>
    </w:p>
    <w:p w14:paraId="29EDD428" w14:textId="77777777" w:rsidR="00937850" w:rsidRPr="005A568B" w:rsidRDefault="00937850" w:rsidP="00AE271D">
      <w:pPr>
        <w:jc w:val="both"/>
      </w:pPr>
      <w:r w:rsidRPr="005A568B">
        <w:t>The questions are posed to help congregations and individuals think deeply about the theological, spiritual and ethical implications of euthanasia / assisted suicide. However, we should not forget that these matters pertain to real individuals in our communities, individuals who suffer, who love and are loved</w:t>
      </w:r>
      <w:r>
        <w:t xml:space="preserve"> and who may experience vulnerability and loss of abilities as they approach the end of life</w:t>
      </w:r>
      <w:r w:rsidRPr="005A568B">
        <w:t xml:space="preserve">. We should not lose sight of the personhood of those whose lives we discuss in this abstract way. </w:t>
      </w:r>
    </w:p>
    <w:p w14:paraId="23F0DCAC" w14:textId="77777777" w:rsidR="00937850" w:rsidRPr="005A568B" w:rsidRDefault="00937850" w:rsidP="00AE271D">
      <w:pPr>
        <w:jc w:val="both"/>
      </w:pPr>
    </w:p>
    <w:p w14:paraId="6A4E79AA" w14:textId="77777777" w:rsidR="00937850" w:rsidRPr="005A568B" w:rsidRDefault="00937850" w:rsidP="00AE271D">
      <w:pPr>
        <w:jc w:val="both"/>
      </w:pPr>
    </w:p>
    <w:p w14:paraId="5F9E5E06" w14:textId="77777777" w:rsidR="00937850" w:rsidRPr="005A568B" w:rsidRDefault="00937850" w:rsidP="00AE271D">
      <w:pPr>
        <w:spacing w:line="276" w:lineRule="auto"/>
        <w:jc w:val="center"/>
      </w:pPr>
      <w:r w:rsidRPr="005A568B">
        <w:t>-------------------------------------</w:t>
      </w:r>
    </w:p>
    <w:p w14:paraId="598A0244" w14:textId="77777777" w:rsidR="00937850" w:rsidRPr="005A568B" w:rsidRDefault="00937850" w:rsidP="00AE271D">
      <w:pPr>
        <w:spacing w:line="276" w:lineRule="auto"/>
        <w:jc w:val="both"/>
      </w:pPr>
      <w:r w:rsidRPr="005A568B">
        <w:t>General Questions</w:t>
      </w:r>
    </w:p>
    <w:p w14:paraId="1E85CEBC" w14:textId="77777777" w:rsidR="00937850" w:rsidRPr="005A568B" w:rsidRDefault="00937850" w:rsidP="00AE271D">
      <w:pPr>
        <w:spacing w:line="276" w:lineRule="auto"/>
        <w:jc w:val="both"/>
      </w:pPr>
    </w:p>
    <w:p w14:paraId="0E58C895" w14:textId="77777777" w:rsidR="00937850" w:rsidRDefault="00937850" w:rsidP="00AE271D">
      <w:pPr>
        <w:pStyle w:val="ListParagraph"/>
        <w:numPr>
          <w:ilvl w:val="0"/>
          <w:numId w:val="1"/>
        </w:numPr>
        <w:spacing w:line="276" w:lineRule="auto"/>
        <w:jc w:val="both"/>
      </w:pPr>
      <w:r w:rsidRPr="005A568B">
        <w:t>What are our Christian responses to this issue, what elements of our faith are most relevant to considering the issue of euthanasia?</w:t>
      </w:r>
    </w:p>
    <w:p w14:paraId="7F13BE23" w14:textId="77777777" w:rsidR="00937850" w:rsidRDefault="00937850" w:rsidP="00D27B0D">
      <w:pPr>
        <w:pStyle w:val="ListParagraph"/>
        <w:spacing w:line="276" w:lineRule="auto"/>
        <w:jc w:val="both"/>
      </w:pPr>
    </w:p>
    <w:p w14:paraId="337245E4" w14:textId="77777777" w:rsidR="00937850" w:rsidRDefault="00937850" w:rsidP="00D27B0D">
      <w:pPr>
        <w:pStyle w:val="ListParagraph"/>
        <w:numPr>
          <w:ilvl w:val="0"/>
          <w:numId w:val="1"/>
        </w:numPr>
        <w:spacing w:line="276" w:lineRule="auto"/>
        <w:jc w:val="both"/>
      </w:pPr>
      <w:r>
        <w:t>What Biblical principles and Scripture passages may be applied when considering this issue?</w:t>
      </w:r>
    </w:p>
    <w:p w14:paraId="41F01B5D" w14:textId="77777777" w:rsidR="00937850" w:rsidRDefault="00937850" w:rsidP="00D27B0D">
      <w:pPr>
        <w:pStyle w:val="ListParagraph"/>
        <w:spacing w:line="276" w:lineRule="auto"/>
        <w:jc w:val="both"/>
      </w:pPr>
    </w:p>
    <w:p w14:paraId="335688F7" w14:textId="77777777" w:rsidR="00937850" w:rsidRPr="005A568B" w:rsidRDefault="00937850" w:rsidP="00AE271D">
      <w:pPr>
        <w:spacing w:line="276" w:lineRule="auto"/>
        <w:jc w:val="both"/>
      </w:pPr>
    </w:p>
    <w:p w14:paraId="19D13ED4" w14:textId="77777777" w:rsidR="00937850" w:rsidRPr="005A568B" w:rsidRDefault="00937850" w:rsidP="00AE271D">
      <w:pPr>
        <w:spacing w:line="276" w:lineRule="auto"/>
        <w:jc w:val="both"/>
      </w:pPr>
      <w:r w:rsidRPr="005A568B">
        <w:rPr>
          <w:b/>
          <w:bCs/>
        </w:rPr>
        <w:t>Value of Life:</w:t>
      </w:r>
      <w:r w:rsidRPr="005A568B">
        <w:t xml:space="preserve"> </w:t>
      </w:r>
    </w:p>
    <w:p w14:paraId="0B640F5B" w14:textId="77777777" w:rsidR="00937850" w:rsidRPr="005A568B" w:rsidRDefault="00937850" w:rsidP="00AE271D">
      <w:pPr>
        <w:spacing w:line="276" w:lineRule="auto"/>
        <w:jc w:val="both"/>
      </w:pPr>
    </w:p>
    <w:p w14:paraId="18ADBC5A" w14:textId="77777777" w:rsidR="00937850" w:rsidRPr="005A568B" w:rsidRDefault="00937850" w:rsidP="00AE271D">
      <w:pPr>
        <w:pStyle w:val="ListParagraph"/>
        <w:numPr>
          <w:ilvl w:val="0"/>
          <w:numId w:val="1"/>
        </w:numPr>
        <w:spacing w:line="276" w:lineRule="auto"/>
        <w:jc w:val="both"/>
      </w:pPr>
      <w:r w:rsidRPr="005A568B">
        <w:t>How does the Christian view of life as sacred and therefore valuable impact on our approach to euthanasia?</w:t>
      </w:r>
    </w:p>
    <w:p w14:paraId="5C1F7534" w14:textId="77777777" w:rsidR="00937850" w:rsidRPr="005A568B" w:rsidRDefault="00937850" w:rsidP="00AE271D">
      <w:pPr>
        <w:pStyle w:val="ListParagraph"/>
        <w:spacing w:line="276" w:lineRule="auto"/>
        <w:jc w:val="both"/>
      </w:pPr>
    </w:p>
    <w:p w14:paraId="3DE021AF" w14:textId="77777777" w:rsidR="00937850" w:rsidRDefault="00937850" w:rsidP="00AE271D">
      <w:pPr>
        <w:pStyle w:val="ListParagraph"/>
        <w:numPr>
          <w:ilvl w:val="0"/>
          <w:numId w:val="1"/>
        </w:numPr>
        <w:spacing w:line="276" w:lineRule="auto"/>
        <w:jc w:val="both"/>
      </w:pPr>
      <w:r w:rsidRPr="005A568B">
        <w:t>Some people argue that the compassionate action at the end of life is to end suffering. Do you agree / disagree? Why?</w:t>
      </w:r>
    </w:p>
    <w:p w14:paraId="5A790F96" w14:textId="77777777" w:rsidR="00937850" w:rsidRDefault="00937850" w:rsidP="009848BF">
      <w:pPr>
        <w:pStyle w:val="ListParagraph"/>
        <w:spacing w:line="276" w:lineRule="auto"/>
        <w:ind w:left="0"/>
        <w:jc w:val="both"/>
      </w:pPr>
    </w:p>
    <w:p w14:paraId="7157E599" w14:textId="77777777" w:rsidR="00937850" w:rsidRPr="005A568B" w:rsidRDefault="00937850" w:rsidP="00AE271D">
      <w:pPr>
        <w:pStyle w:val="ListParagraph"/>
        <w:numPr>
          <w:ilvl w:val="0"/>
          <w:numId w:val="1"/>
        </w:numPr>
        <w:spacing w:line="276" w:lineRule="auto"/>
        <w:jc w:val="both"/>
      </w:pPr>
      <w:r>
        <w:t>How does God show compassion to us during our life and in the face of death?</w:t>
      </w:r>
    </w:p>
    <w:p w14:paraId="5410254D" w14:textId="77777777" w:rsidR="00937850" w:rsidRPr="005A568B" w:rsidRDefault="00937850" w:rsidP="00AE271D">
      <w:pPr>
        <w:pStyle w:val="ListParagraph"/>
      </w:pPr>
    </w:p>
    <w:p w14:paraId="0A73EB98" w14:textId="77777777" w:rsidR="00937850" w:rsidRDefault="00937850" w:rsidP="00AE271D">
      <w:pPr>
        <w:pStyle w:val="ListParagraph"/>
        <w:numPr>
          <w:ilvl w:val="0"/>
          <w:numId w:val="1"/>
        </w:numPr>
        <w:spacing w:line="276" w:lineRule="auto"/>
        <w:jc w:val="both"/>
      </w:pPr>
      <w:r w:rsidRPr="005A568B">
        <w:t>Should there be limits on treatment at end of life? At what point should we decide to withdraw life sustaining treatment?</w:t>
      </w:r>
    </w:p>
    <w:p w14:paraId="1C21D9EC" w14:textId="77777777" w:rsidR="00937850" w:rsidRDefault="00937850" w:rsidP="009848BF">
      <w:pPr>
        <w:pStyle w:val="ListParagraph"/>
        <w:spacing w:line="276" w:lineRule="auto"/>
        <w:ind w:left="0"/>
        <w:jc w:val="both"/>
      </w:pPr>
    </w:p>
    <w:p w14:paraId="59B1F2F2" w14:textId="5AEA2287" w:rsidR="00937850" w:rsidRPr="005A568B" w:rsidRDefault="00937850" w:rsidP="00AE271D">
      <w:pPr>
        <w:pStyle w:val="ListParagraph"/>
        <w:numPr>
          <w:ilvl w:val="0"/>
          <w:numId w:val="1"/>
        </w:numPr>
        <w:spacing w:line="276" w:lineRule="auto"/>
        <w:jc w:val="both"/>
      </w:pPr>
      <w:r w:rsidRPr="005A568B">
        <w:t xml:space="preserve"> </w:t>
      </w:r>
      <w:r w:rsidR="00AA243F">
        <w:t>Should</w:t>
      </w:r>
      <w:r>
        <w:t xml:space="preserve"> withdrawal of treatment, or a patient’s right to refuse treatment, </w:t>
      </w:r>
      <w:proofErr w:type="gramStart"/>
      <w:r>
        <w:t>be considered to be</w:t>
      </w:r>
      <w:proofErr w:type="gramEnd"/>
      <w:r>
        <w:t xml:space="preserve"> assisted suicide or euthanasia? </w:t>
      </w:r>
    </w:p>
    <w:p w14:paraId="1AC2214E" w14:textId="77777777" w:rsidR="00937850" w:rsidRPr="005A568B" w:rsidRDefault="00937850" w:rsidP="00AE271D">
      <w:pPr>
        <w:pStyle w:val="ListParagraph"/>
      </w:pPr>
    </w:p>
    <w:p w14:paraId="24847CB0" w14:textId="77777777" w:rsidR="00937850" w:rsidRPr="005A568B" w:rsidRDefault="00937850" w:rsidP="00AE271D">
      <w:pPr>
        <w:pStyle w:val="ListParagraph"/>
        <w:numPr>
          <w:ilvl w:val="0"/>
          <w:numId w:val="1"/>
        </w:numPr>
        <w:spacing w:line="276" w:lineRule="auto"/>
        <w:jc w:val="both"/>
      </w:pPr>
      <w:r w:rsidRPr="005A568B">
        <w:lastRenderedPageBreak/>
        <w:t xml:space="preserve">Does our view of life as valuable in this context have implications for value of life in other contexts? Abortion, suicide, wars, manslaughter. </w:t>
      </w:r>
    </w:p>
    <w:p w14:paraId="46BFFF83" w14:textId="77777777" w:rsidR="00937850" w:rsidRPr="005A568B" w:rsidRDefault="00937850" w:rsidP="00AE271D">
      <w:pPr>
        <w:spacing w:line="276" w:lineRule="auto"/>
        <w:jc w:val="both"/>
      </w:pPr>
    </w:p>
    <w:p w14:paraId="4EBA2B17" w14:textId="77777777" w:rsidR="00937850" w:rsidRPr="005A568B" w:rsidRDefault="00937850" w:rsidP="00AE271D">
      <w:pPr>
        <w:spacing w:line="276" w:lineRule="auto"/>
        <w:jc w:val="both"/>
      </w:pPr>
    </w:p>
    <w:p w14:paraId="5713FDC7" w14:textId="77777777" w:rsidR="00937850" w:rsidRPr="005A568B" w:rsidRDefault="00937850" w:rsidP="00AE271D">
      <w:pPr>
        <w:spacing w:line="276" w:lineRule="auto"/>
        <w:jc w:val="both"/>
      </w:pPr>
      <w:r w:rsidRPr="005A568B">
        <w:t>Suffering:</w:t>
      </w:r>
    </w:p>
    <w:p w14:paraId="34FB8EC4" w14:textId="77777777" w:rsidR="00937850" w:rsidRPr="005A568B" w:rsidRDefault="00937850" w:rsidP="00AE271D">
      <w:pPr>
        <w:spacing w:line="276" w:lineRule="auto"/>
        <w:jc w:val="both"/>
      </w:pPr>
    </w:p>
    <w:p w14:paraId="31A0B604" w14:textId="77777777" w:rsidR="00937850" w:rsidRPr="005A568B" w:rsidRDefault="00937850" w:rsidP="00AE271D">
      <w:pPr>
        <w:pStyle w:val="ListParagraph"/>
      </w:pPr>
    </w:p>
    <w:p w14:paraId="7D7395DC" w14:textId="77777777" w:rsidR="00937850" w:rsidRPr="005A568B" w:rsidRDefault="00937850" w:rsidP="00AE271D">
      <w:pPr>
        <w:pStyle w:val="ListParagraph"/>
        <w:numPr>
          <w:ilvl w:val="0"/>
          <w:numId w:val="1"/>
        </w:numPr>
        <w:spacing w:line="276" w:lineRule="auto"/>
        <w:jc w:val="both"/>
      </w:pPr>
      <w:r w:rsidRPr="005A568B">
        <w:t>Is there ever any value in suffering? Or should we always try to eliminate suffering?</w:t>
      </w:r>
    </w:p>
    <w:p w14:paraId="56491407" w14:textId="77777777" w:rsidR="00937850" w:rsidRPr="005A568B" w:rsidRDefault="00937850" w:rsidP="00AE271D">
      <w:pPr>
        <w:pStyle w:val="ListParagraph"/>
        <w:spacing w:line="276" w:lineRule="auto"/>
        <w:jc w:val="both"/>
      </w:pPr>
    </w:p>
    <w:p w14:paraId="4C923B2A" w14:textId="77777777" w:rsidR="00937850" w:rsidRDefault="00937850" w:rsidP="00AE271D">
      <w:pPr>
        <w:pStyle w:val="ListParagraph"/>
        <w:numPr>
          <w:ilvl w:val="0"/>
          <w:numId w:val="1"/>
        </w:numPr>
        <w:spacing w:line="276" w:lineRule="auto"/>
        <w:jc w:val="both"/>
      </w:pPr>
      <w:r w:rsidRPr="005A568B">
        <w:t>How can we help someone who is struggling with their suffering and wants to end their own life?</w:t>
      </w:r>
    </w:p>
    <w:p w14:paraId="20F4A64E" w14:textId="77777777" w:rsidR="00937850" w:rsidRPr="005A568B" w:rsidRDefault="00937850" w:rsidP="00AE271D">
      <w:pPr>
        <w:spacing w:line="276" w:lineRule="auto"/>
        <w:jc w:val="both"/>
      </w:pPr>
    </w:p>
    <w:p w14:paraId="649CD553" w14:textId="77777777" w:rsidR="00937850" w:rsidRPr="005A568B" w:rsidRDefault="00937850" w:rsidP="00AE271D">
      <w:pPr>
        <w:spacing w:line="276" w:lineRule="auto"/>
        <w:jc w:val="both"/>
        <w:rPr>
          <w:b/>
          <w:bCs/>
        </w:rPr>
      </w:pPr>
      <w:r w:rsidRPr="005A568B">
        <w:rPr>
          <w:b/>
          <w:bCs/>
        </w:rPr>
        <w:t xml:space="preserve">Societal Structures: </w:t>
      </w:r>
    </w:p>
    <w:p w14:paraId="6FB0CCEE" w14:textId="77777777" w:rsidR="00937850" w:rsidRPr="005A568B" w:rsidRDefault="00937850" w:rsidP="00AE271D">
      <w:pPr>
        <w:spacing w:line="276" w:lineRule="auto"/>
        <w:jc w:val="both"/>
        <w:rPr>
          <w:b/>
          <w:bCs/>
        </w:rPr>
      </w:pPr>
    </w:p>
    <w:p w14:paraId="6CB2C95C" w14:textId="77777777" w:rsidR="00937850" w:rsidRPr="005A568B" w:rsidRDefault="00937850" w:rsidP="00AE271D">
      <w:pPr>
        <w:pStyle w:val="ListParagraph"/>
        <w:numPr>
          <w:ilvl w:val="0"/>
          <w:numId w:val="1"/>
        </w:numPr>
        <w:spacing w:line="276" w:lineRule="auto"/>
        <w:jc w:val="both"/>
        <w:rPr>
          <w:b/>
          <w:bCs/>
        </w:rPr>
      </w:pPr>
      <w:r w:rsidRPr="005A568B">
        <w:t>With increases in societal loneliness and depression, how can we support people who are reaching the end of their lives?</w:t>
      </w:r>
    </w:p>
    <w:p w14:paraId="21E3B4DA" w14:textId="77777777" w:rsidR="00937850" w:rsidRPr="005A568B" w:rsidRDefault="00937850" w:rsidP="00AE271D">
      <w:pPr>
        <w:pStyle w:val="ListParagraph"/>
        <w:spacing w:line="276" w:lineRule="auto"/>
        <w:jc w:val="both"/>
      </w:pPr>
    </w:p>
    <w:p w14:paraId="379DCE5C" w14:textId="77777777" w:rsidR="00937850" w:rsidRPr="00D27B0D" w:rsidRDefault="00937850" w:rsidP="00AE271D">
      <w:pPr>
        <w:pStyle w:val="ListParagraph"/>
        <w:numPr>
          <w:ilvl w:val="0"/>
          <w:numId w:val="1"/>
        </w:numPr>
        <w:spacing w:line="276" w:lineRule="auto"/>
        <w:jc w:val="both"/>
        <w:rPr>
          <w:b/>
          <w:bCs/>
        </w:rPr>
      </w:pPr>
      <w:r w:rsidRPr="005A568B">
        <w:t xml:space="preserve">Are there ways in which church communities can alleviate loneliness within the wider community? </w:t>
      </w:r>
    </w:p>
    <w:p w14:paraId="3C027DFB" w14:textId="77777777" w:rsidR="00937850" w:rsidRDefault="00937850" w:rsidP="0012612D">
      <w:pPr>
        <w:pStyle w:val="ListParagraph"/>
        <w:spacing w:line="276" w:lineRule="auto"/>
        <w:ind w:left="0"/>
        <w:jc w:val="both"/>
        <w:rPr>
          <w:b/>
          <w:bCs/>
        </w:rPr>
      </w:pPr>
    </w:p>
    <w:p w14:paraId="46A7E8DD" w14:textId="77777777" w:rsidR="00937850" w:rsidRPr="009848BF" w:rsidRDefault="00937850" w:rsidP="00AE271D">
      <w:pPr>
        <w:pStyle w:val="ListParagraph"/>
        <w:numPr>
          <w:ilvl w:val="0"/>
          <w:numId w:val="1"/>
        </w:numPr>
        <w:spacing w:line="276" w:lineRule="auto"/>
        <w:jc w:val="both"/>
        <w:rPr>
          <w:b/>
          <w:bCs/>
        </w:rPr>
      </w:pPr>
      <w:r>
        <w:t>Are mental health services and suicide prevention initiatives sufficiently resourced?</w:t>
      </w:r>
    </w:p>
    <w:p w14:paraId="329D4898" w14:textId="77777777" w:rsidR="00937850" w:rsidRPr="005A568B" w:rsidRDefault="00937850" w:rsidP="009848BF">
      <w:pPr>
        <w:pStyle w:val="ListParagraph"/>
        <w:rPr>
          <w:b/>
          <w:bCs/>
        </w:rPr>
      </w:pPr>
    </w:p>
    <w:p w14:paraId="56F6AEAF" w14:textId="77777777" w:rsidR="00937850" w:rsidRDefault="00937850" w:rsidP="00AE271D">
      <w:pPr>
        <w:pStyle w:val="ListParagraph"/>
        <w:numPr>
          <w:ilvl w:val="0"/>
          <w:numId w:val="1"/>
        </w:numPr>
        <w:spacing w:line="276" w:lineRule="auto"/>
        <w:jc w:val="both"/>
      </w:pPr>
      <w:r w:rsidRPr="005A568B">
        <w:t xml:space="preserve">How do we help ensure that a decision for euthanasia isn’t </w:t>
      </w:r>
      <w:proofErr w:type="gramStart"/>
      <w:r w:rsidRPr="005A568B">
        <w:t>made out of</w:t>
      </w:r>
      <w:proofErr w:type="gramEnd"/>
      <w:r w:rsidRPr="005A568B">
        <w:t xml:space="preserve"> the above factors, or a sense of being a ‘burden’ to others?</w:t>
      </w:r>
    </w:p>
    <w:p w14:paraId="509843A5" w14:textId="77777777" w:rsidR="00937850" w:rsidRPr="005A568B" w:rsidRDefault="00937850" w:rsidP="009848BF">
      <w:pPr>
        <w:pStyle w:val="ListParagraph"/>
        <w:spacing w:line="276" w:lineRule="auto"/>
        <w:ind w:left="0"/>
        <w:jc w:val="both"/>
      </w:pPr>
    </w:p>
    <w:p w14:paraId="7C67E322" w14:textId="77777777" w:rsidR="00937850" w:rsidRPr="005A568B" w:rsidRDefault="00937850" w:rsidP="00AE271D">
      <w:pPr>
        <w:spacing w:line="276" w:lineRule="auto"/>
        <w:jc w:val="both"/>
      </w:pPr>
    </w:p>
    <w:p w14:paraId="38819985" w14:textId="77777777" w:rsidR="00937850" w:rsidRPr="005A568B" w:rsidRDefault="00937850" w:rsidP="00AE271D">
      <w:pPr>
        <w:spacing w:line="276" w:lineRule="auto"/>
        <w:jc w:val="both"/>
      </w:pPr>
      <w:r w:rsidRPr="005A568B">
        <w:rPr>
          <w:b/>
          <w:bCs/>
        </w:rPr>
        <w:t>Cost of Palliative Care</w:t>
      </w:r>
      <w:r w:rsidRPr="005A568B">
        <w:t xml:space="preserve">: </w:t>
      </w:r>
    </w:p>
    <w:p w14:paraId="5EEB5B0E" w14:textId="77777777" w:rsidR="00937850" w:rsidRPr="005A568B" w:rsidRDefault="00937850" w:rsidP="00AE271D">
      <w:pPr>
        <w:spacing w:line="276" w:lineRule="auto"/>
        <w:jc w:val="both"/>
      </w:pPr>
    </w:p>
    <w:p w14:paraId="06111CD4" w14:textId="77777777" w:rsidR="00937850" w:rsidRPr="005A568B" w:rsidRDefault="00937850" w:rsidP="00AE271D">
      <w:pPr>
        <w:pStyle w:val="ListParagraph"/>
        <w:numPr>
          <w:ilvl w:val="0"/>
          <w:numId w:val="1"/>
        </w:numPr>
        <w:spacing w:line="276" w:lineRule="auto"/>
        <w:jc w:val="both"/>
      </w:pPr>
      <w:r w:rsidRPr="005A568B">
        <w:t xml:space="preserve">Are there ways that church communities can help charities and hospices meet the financial cost of good palliative care? </w:t>
      </w:r>
      <w:r>
        <w:t xml:space="preserve">Liam </w:t>
      </w:r>
      <w:r w:rsidRPr="005A568B">
        <w:t>McArthur</w:t>
      </w:r>
      <w:r w:rsidRPr="005A568B">
        <w:rPr>
          <w:rStyle w:val="FootnoteReference"/>
        </w:rPr>
        <w:footnoteReference w:id="1"/>
      </w:r>
      <w:r w:rsidRPr="005A568B">
        <w:t xml:space="preserve"> argues that the introduction of assisted dying as an option in other countries subsequently increased funding in palliative care, whilst others argue th</w:t>
      </w:r>
      <w:r>
        <w:t>at where euthanasia is legalised palliative care stalls</w:t>
      </w:r>
      <w:r w:rsidRPr="005A568B">
        <w:t>.</w:t>
      </w:r>
      <w:r>
        <w:rPr>
          <w:rStyle w:val="FootnoteReference"/>
        </w:rPr>
        <w:footnoteReference w:id="2"/>
      </w:r>
      <w:r w:rsidRPr="005A568B">
        <w:t xml:space="preserve"> </w:t>
      </w:r>
    </w:p>
    <w:p w14:paraId="598BA457" w14:textId="77777777" w:rsidR="00937850" w:rsidRPr="005A568B" w:rsidRDefault="00937850" w:rsidP="00AE271D">
      <w:pPr>
        <w:pStyle w:val="ListParagraph"/>
        <w:spacing w:line="276" w:lineRule="auto"/>
        <w:jc w:val="both"/>
      </w:pPr>
    </w:p>
    <w:p w14:paraId="5D2C87B4" w14:textId="77777777" w:rsidR="00937850" w:rsidRPr="005A568B" w:rsidRDefault="00937850" w:rsidP="00AE271D">
      <w:pPr>
        <w:spacing w:line="276" w:lineRule="auto"/>
        <w:jc w:val="both"/>
      </w:pPr>
    </w:p>
    <w:p w14:paraId="105EE607" w14:textId="77777777" w:rsidR="00937850" w:rsidRPr="005A568B" w:rsidRDefault="00937850" w:rsidP="00AE271D">
      <w:pPr>
        <w:spacing w:line="276" w:lineRule="auto"/>
        <w:jc w:val="both"/>
        <w:rPr>
          <w:b/>
          <w:bCs/>
        </w:rPr>
      </w:pPr>
      <w:r w:rsidRPr="005A568B">
        <w:rPr>
          <w:b/>
          <w:bCs/>
        </w:rPr>
        <w:t xml:space="preserve">Spiritual Care: </w:t>
      </w:r>
    </w:p>
    <w:p w14:paraId="23AB41A8" w14:textId="77777777" w:rsidR="00937850" w:rsidRPr="005A568B" w:rsidRDefault="00937850" w:rsidP="00AE271D">
      <w:pPr>
        <w:spacing w:line="276" w:lineRule="auto"/>
        <w:jc w:val="both"/>
        <w:rPr>
          <w:b/>
          <w:bCs/>
        </w:rPr>
      </w:pPr>
    </w:p>
    <w:p w14:paraId="7C029CD3" w14:textId="77777777" w:rsidR="00937850" w:rsidRPr="00D27B0D" w:rsidRDefault="00937850" w:rsidP="00AE271D">
      <w:pPr>
        <w:pStyle w:val="ListParagraph"/>
        <w:numPr>
          <w:ilvl w:val="0"/>
          <w:numId w:val="1"/>
        </w:numPr>
        <w:spacing w:line="276" w:lineRule="auto"/>
        <w:jc w:val="both"/>
        <w:rPr>
          <w:b/>
          <w:bCs/>
        </w:rPr>
      </w:pPr>
      <w:r w:rsidRPr="005A568B">
        <w:t>In what ways is spiritual care important at the end of life and the months/ weeks/ years leading up to that?</w:t>
      </w:r>
    </w:p>
    <w:p w14:paraId="0B473FD8" w14:textId="77777777" w:rsidR="00D27B0D" w:rsidRDefault="00D27B0D" w:rsidP="00D27B0D">
      <w:pPr>
        <w:pStyle w:val="ListParagraph"/>
        <w:spacing w:line="276" w:lineRule="auto"/>
        <w:jc w:val="both"/>
      </w:pPr>
    </w:p>
    <w:p w14:paraId="4768F83E" w14:textId="77777777" w:rsidR="00937850" w:rsidRPr="005A568B" w:rsidRDefault="00937850" w:rsidP="00D27B0D">
      <w:pPr>
        <w:pStyle w:val="ListParagraph"/>
        <w:numPr>
          <w:ilvl w:val="0"/>
          <w:numId w:val="1"/>
        </w:numPr>
        <w:spacing w:line="276" w:lineRule="auto"/>
        <w:jc w:val="both"/>
        <w:rPr>
          <w:b/>
          <w:bCs/>
        </w:rPr>
      </w:pPr>
      <w:r>
        <w:t xml:space="preserve">Is there any evidence (either empirical or Biblical) of an association between spiritual distress and physical pain? </w:t>
      </w:r>
    </w:p>
    <w:p w14:paraId="210833E6" w14:textId="77777777" w:rsidR="00937850" w:rsidRPr="005A568B" w:rsidRDefault="00937850" w:rsidP="00AE271D">
      <w:pPr>
        <w:spacing w:line="276" w:lineRule="auto"/>
        <w:ind w:left="360"/>
        <w:jc w:val="both"/>
        <w:rPr>
          <w:b/>
          <w:bCs/>
        </w:rPr>
      </w:pPr>
    </w:p>
    <w:p w14:paraId="52BBBC12" w14:textId="77777777" w:rsidR="00937850" w:rsidRPr="005A568B" w:rsidRDefault="00937850" w:rsidP="00AE271D">
      <w:pPr>
        <w:spacing w:line="276" w:lineRule="auto"/>
        <w:jc w:val="both"/>
      </w:pPr>
    </w:p>
    <w:p w14:paraId="072ADD41" w14:textId="77777777" w:rsidR="00937850" w:rsidRPr="005A568B" w:rsidRDefault="00937850" w:rsidP="00AE271D">
      <w:pPr>
        <w:spacing w:line="276" w:lineRule="auto"/>
        <w:jc w:val="both"/>
      </w:pPr>
      <w:r w:rsidRPr="005A568B">
        <w:rPr>
          <w:b/>
          <w:bCs/>
        </w:rPr>
        <w:t>Consideration of Alternatives:</w:t>
      </w:r>
      <w:r w:rsidRPr="005A568B">
        <w:t xml:space="preserve"> </w:t>
      </w:r>
    </w:p>
    <w:p w14:paraId="1276AA82" w14:textId="77777777" w:rsidR="00937850" w:rsidRPr="005A568B" w:rsidRDefault="00937850" w:rsidP="00AE271D">
      <w:pPr>
        <w:spacing w:line="276" w:lineRule="auto"/>
        <w:jc w:val="both"/>
      </w:pPr>
    </w:p>
    <w:p w14:paraId="6D77F0ED" w14:textId="77777777" w:rsidR="00937850" w:rsidRDefault="00937850" w:rsidP="00AE271D">
      <w:pPr>
        <w:pStyle w:val="ListParagraph"/>
        <w:numPr>
          <w:ilvl w:val="0"/>
          <w:numId w:val="1"/>
        </w:numPr>
        <w:spacing w:line="276" w:lineRule="auto"/>
        <w:jc w:val="both"/>
      </w:pPr>
      <w:r w:rsidRPr="005A568B">
        <w:t>How might people currently make their wishes known about what level or care they are willing to accept at the end of life? How can we facilitate open and honest discussion about difficult issues such as this?</w:t>
      </w:r>
    </w:p>
    <w:p w14:paraId="2D629AAD" w14:textId="77777777" w:rsidR="00937850" w:rsidRDefault="00937850" w:rsidP="00D27B0D">
      <w:pPr>
        <w:pStyle w:val="ListParagraph"/>
        <w:spacing w:line="276" w:lineRule="auto"/>
        <w:jc w:val="both"/>
      </w:pPr>
    </w:p>
    <w:p w14:paraId="3AD4ABF3" w14:textId="77777777" w:rsidR="00937850" w:rsidRPr="005A568B" w:rsidRDefault="00937850" w:rsidP="00D27B0D">
      <w:pPr>
        <w:pStyle w:val="ListParagraph"/>
        <w:spacing w:line="276" w:lineRule="auto"/>
        <w:jc w:val="both"/>
      </w:pPr>
    </w:p>
    <w:p w14:paraId="0BD55F99" w14:textId="77777777" w:rsidR="00937850" w:rsidRPr="005A568B" w:rsidRDefault="00937850" w:rsidP="00AE271D">
      <w:pPr>
        <w:spacing w:line="276" w:lineRule="auto"/>
        <w:jc w:val="both"/>
      </w:pPr>
    </w:p>
    <w:p w14:paraId="13C12DA7" w14:textId="77777777" w:rsidR="00937850" w:rsidRPr="005A568B" w:rsidRDefault="00937850" w:rsidP="00AE271D">
      <w:pPr>
        <w:spacing w:line="276" w:lineRule="auto"/>
        <w:jc w:val="both"/>
      </w:pPr>
      <w:r w:rsidRPr="005A568B">
        <w:rPr>
          <w:b/>
          <w:bCs/>
        </w:rPr>
        <w:t>Disability and Capacity:</w:t>
      </w:r>
      <w:r w:rsidRPr="005A568B">
        <w:t xml:space="preserve"> </w:t>
      </w:r>
    </w:p>
    <w:p w14:paraId="75011490" w14:textId="77777777" w:rsidR="00937850" w:rsidRDefault="00937850" w:rsidP="00AE271D">
      <w:pPr>
        <w:pStyle w:val="ListParagraph"/>
        <w:numPr>
          <w:ilvl w:val="0"/>
          <w:numId w:val="1"/>
        </w:numPr>
        <w:spacing w:line="276" w:lineRule="auto"/>
        <w:jc w:val="both"/>
      </w:pPr>
      <w:r w:rsidRPr="005A568B">
        <w:t>In the Bill assisted dying would only be available to those who have the capacity to make such a decision, are we unintentionally discriminating against those with mental incapacity due to disability?</w:t>
      </w:r>
    </w:p>
    <w:p w14:paraId="457EE1A8" w14:textId="77777777" w:rsidR="00937850" w:rsidRDefault="00937850" w:rsidP="00D27B0D">
      <w:pPr>
        <w:pStyle w:val="ListParagraph"/>
        <w:spacing w:line="276" w:lineRule="auto"/>
        <w:jc w:val="both"/>
      </w:pPr>
    </w:p>
    <w:p w14:paraId="2FA3C1EC" w14:textId="77777777" w:rsidR="00937850" w:rsidRDefault="00937850" w:rsidP="00D27B0D">
      <w:pPr>
        <w:pStyle w:val="ListParagraph"/>
        <w:numPr>
          <w:ilvl w:val="0"/>
          <w:numId w:val="1"/>
        </w:numPr>
        <w:spacing w:line="276" w:lineRule="auto"/>
        <w:jc w:val="both"/>
      </w:pPr>
      <w:r>
        <w:t>How are we to judge capacity? How can we be sure that someone is not being co-</w:t>
      </w:r>
      <w:proofErr w:type="spellStart"/>
      <w:r>
        <w:t>erced</w:t>
      </w:r>
      <w:proofErr w:type="spellEnd"/>
      <w:r>
        <w:t>?</w:t>
      </w:r>
    </w:p>
    <w:p w14:paraId="3853570C" w14:textId="77777777" w:rsidR="00937850" w:rsidRDefault="00937850" w:rsidP="00D27B0D">
      <w:pPr>
        <w:pStyle w:val="ListParagraph"/>
        <w:spacing w:line="276" w:lineRule="auto"/>
        <w:jc w:val="both"/>
      </w:pPr>
    </w:p>
    <w:p w14:paraId="703F38CE" w14:textId="77777777" w:rsidR="00937850" w:rsidRDefault="00937850" w:rsidP="00010A6F">
      <w:pPr>
        <w:pStyle w:val="ListParagraph"/>
        <w:numPr>
          <w:ilvl w:val="0"/>
          <w:numId w:val="1"/>
        </w:numPr>
        <w:spacing w:line="276" w:lineRule="auto"/>
        <w:jc w:val="both"/>
      </w:pPr>
      <w:r>
        <w:t>Is the shortage of social care and support services for those living with disabilities a factor to consider?</w:t>
      </w:r>
    </w:p>
    <w:p w14:paraId="447321AF" w14:textId="77777777" w:rsidR="00937850" w:rsidRPr="005A568B" w:rsidRDefault="00937850" w:rsidP="00D27B0D">
      <w:pPr>
        <w:pStyle w:val="ListParagraph"/>
        <w:spacing w:line="276" w:lineRule="auto"/>
        <w:jc w:val="both"/>
      </w:pPr>
    </w:p>
    <w:p w14:paraId="0FE01151" w14:textId="77777777" w:rsidR="00937850" w:rsidRPr="005A568B" w:rsidRDefault="00937850" w:rsidP="00AE271D">
      <w:pPr>
        <w:spacing w:line="276" w:lineRule="auto"/>
        <w:jc w:val="both"/>
      </w:pPr>
    </w:p>
    <w:p w14:paraId="220502A1" w14:textId="77777777" w:rsidR="00937850" w:rsidRPr="005A568B" w:rsidRDefault="00937850" w:rsidP="00AE271D">
      <w:pPr>
        <w:spacing w:line="276" w:lineRule="auto"/>
        <w:jc w:val="both"/>
      </w:pPr>
    </w:p>
    <w:p w14:paraId="3542A8CA" w14:textId="77777777" w:rsidR="00937850" w:rsidRPr="005A568B" w:rsidRDefault="00937850" w:rsidP="00AE271D">
      <w:pPr>
        <w:spacing w:line="276" w:lineRule="auto"/>
        <w:jc w:val="both"/>
        <w:rPr>
          <w:b/>
          <w:bCs/>
        </w:rPr>
      </w:pPr>
      <w:r w:rsidRPr="005A568B">
        <w:rPr>
          <w:b/>
          <w:bCs/>
        </w:rPr>
        <w:t>Autonomy:</w:t>
      </w:r>
    </w:p>
    <w:p w14:paraId="5952201A" w14:textId="77777777" w:rsidR="00937850" w:rsidRDefault="00937850" w:rsidP="00AE271D">
      <w:pPr>
        <w:pStyle w:val="ListParagraph"/>
        <w:numPr>
          <w:ilvl w:val="0"/>
          <w:numId w:val="1"/>
        </w:numPr>
        <w:spacing w:line="276" w:lineRule="auto"/>
        <w:jc w:val="both"/>
      </w:pPr>
      <w:r w:rsidRPr="005A568B">
        <w:rPr>
          <w:b/>
          <w:bCs/>
        </w:rPr>
        <w:t xml:space="preserve"> </w:t>
      </w:r>
      <w:r w:rsidRPr="005A568B">
        <w:t xml:space="preserve">The current Bill focuses on an </w:t>
      </w:r>
      <w:proofErr w:type="spellStart"/>
      <w:proofErr w:type="gramStart"/>
      <w:r w:rsidRPr="005A568B">
        <w:t>individuals</w:t>
      </w:r>
      <w:proofErr w:type="spellEnd"/>
      <w:proofErr w:type="gramEnd"/>
      <w:r w:rsidRPr="005A568B">
        <w:t xml:space="preserve"> right to choose to die. Where does this belief in </w:t>
      </w:r>
      <w:proofErr w:type="spellStart"/>
      <w:r w:rsidRPr="005A568B">
        <w:t>self determination</w:t>
      </w:r>
      <w:proofErr w:type="spellEnd"/>
      <w:r w:rsidRPr="005A568B">
        <w:t xml:space="preserve"> stem from? Is it consistent with what we know about God, Jesus and Scripture?</w:t>
      </w:r>
    </w:p>
    <w:p w14:paraId="3EA673AA" w14:textId="77777777" w:rsidR="00937850" w:rsidRDefault="00937850" w:rsidP="00D27B0D">
      <w:pPr>
        <w:pStyle w:val="ListParagraph"/>
        <w:spacing w:line="276" w:lineRule="auto"/>
        <w:jc w:val="both"/>
      </w:pPr>
    </w:p>
    <w:p w14:paraId="12B02205" w14:textId="77777777" w:rsidR="00937850" w:rsidRDefault="00937850" w:rsidP="00D27B0D">
      <w:pPr>
        <w:pStyle w:val="ListParagraph"/>
        <w:numPr>
          <w:ilvl w:val="0"/>
          <w:numId w:val="1"/>
        </w:numPr>
        <w:spacing w:line="276" w:lineRule="auto"/>
        <w:jc w:val="both"/>
      </w:pPr>
      <w:r>
        <w:t xml:space="preserve">Is autonomy an absolute or are there other principles which also should be considered? </w:t>
      </w:r>
    </w:p>
    <w:p w14:paraId="0A15C474" w14:textId="77777777" w:rsidR="00937850" w:rsidRDefault="00937850">
      <w:pPr>
        <w:pStyle w:val="ListParagraph"/>
        <w:spacing w:line="276" w:lineRule="auto"/>
        <w:jc w:val="both"/>
      </w:pPr>
    </w:p>
    <w:p w14:paraId="001E572F" w14:textId="77777777" w:rsidR="00D27B0D" w:rsidRDefault="00D27B0D" w:rsidP="00D27B0D">
      <w:pPr>
        <w:pStyle w:val="ListParagraph"/>
        <w:spacing w:line="276" w:lineRule="auto"/>
        <w:jc w:val="both"/>
      </w:pPr>
    </w:p>
    <w:p w14:paraId="66C3F902" w14:textId="77777777" w:rsidR="00A31F31" w:rsidRDefault="00A31F31" w:rsidP="00D27B0D">
      <w:pPr>
        <w:pStyle w:val="ListParagraph"/>
        <w:spacing w:line="276" w:lineRule="auto"/>
        <w:jc w:val="both"/>
      </w:pPr>
    </w:p>
    <w:p w14:paraId="0C1DAEDD" w14:textId="77777777" w:rsidR="00A31F31" w:rsidRDefault="00A31F31" w:rsidP="00D27B0D">
      <w:pPr>
        <w:pStyle w:val="ListParagraph"/>
        <w:spacing w:line="276" w:lineRule="auto"/>
        <w:jc w:val="both"/>
      </w:pPr>
    </w:p>
    <w:p w14:paraId="27034CAA" w14:textId="77777777" w:rsidR="00937850" w:rsidRPr="005A568B" w:rsidRDefault="00937850" w:rsidP="00AE271D">
      <w:pPr>
        <w:spacing w:line="276" w:lineRule="auto"/>
        <w:jc w:val="both"/>
      </w:pPr>
    </w:p>
    <w:p w14:paraId="44A0DE24" w14:textId="77777777" w:rsidR="00937850" w:rsidRDefault="00937850" w:rsidP="00AE271D">
      <w:pPr>
        <w:spacing w:line="276" w:lineRule="auto"/>
        <w:jc w:val="both"/>
        <w:rPr>
          <w:b/>
          <w:bCs/>
        </w:rPr>
      </w:pPr>
      <w:r w:rsidRPr="005A568B">
        <w:rPr>
          <w:b/>
          <w:bCs/>
        </w:rPr>
        <w:lastRenderedPageBreak/>
        <w:t xml:space="preserve">Conscientious Objectors: </w:t>
      </w:r>
    </w:p>
    <w:p w14:paraId="6A76DEC5" w14:textId="77777777" w:rsidR="00D27B0D" w:rsidRPr="005A568B" w:rsidRDefault="00D27B0D" w:rsidP="00AE271D">
      <w:pPr>
        <w:spacing w:line="276" w:lineRule="auto"/>
        <w:jc w:val="both"/>
        <w:rPr>
          <w:b/>
          <w:bCs/>
        </w:rPr>
      </w:pPr>
    </w:p>
    <w:p w14:paraId="6D4D27A5" w14:textId="77777777" w:rsidR="00937850" w:rsidRDefault="00937850" w:rsidP="00AE271D">
      <w:pPr>
        <w:pStyle w:val="ListParagraph"/>
        <w:numPr>
          <w:ilvl w:val="0"/>
          <w:numId w:val="1"/>
        </w:numPr>
        <w:spacing w:line="276" w:lineRule="auto"/>
        <w:jc w:val="both"/>
      </w:pPr>
      <w:r w:rsidRPr="005A568B">
        <w:t>If objecting medical professionals are asked to refer on to a professional</w:t>
      </w:r>
      <w:r>
        <w:t xml:space="preserve"> </w:t>
      </w:r>
      <w:r w:rsidRPr="005A568B">
        <w:t>who is willing to provide euthanasia, can they ever be truly said to be conscientious objectors?</w:t>
      </w:r>
    </w:p>
    <w:p w14:paraId="43F6DD5A" w14:textId="77777777" w:rsidR="00937850" w:rsidRDefault="00937850" w:rsidP="00D27B0D">
      <w:pPr>
        <w:pStyle w:val="ListParagraph"/>
        <w:spacing w:line="276" w:lineRule="auto"/>
        <w:jc w:val="both"/>
      </w:pPr>
    </w:p>
    <w:p w14:paraId="70969BA3" w14:textId="77777777" w:rsidR="00937850" w:rsidRDefault="00937850" w:rsidP="00AE271D">
      <w:pPr>
        <w:pStyle w:val="ListParagraph"/>
        <w:numPr>
          <w:ilvl w:val="0"/>
          <w:numId w:val="1"/>
        </w:numPr>
        <w:spacing w:line="276" w:lineRule="auto"/>
        <w:jc w:val="both"/>
      </w:pPr>
      <w:r>
        <w:t xml:space="preserve">Does the current conscientious objection clause applying to abortion, for example, sufficiently protect health workers and their right to manifest freedom of religious </w:t>
      </w:r>
      <w:proofErr w:type="gramStart"/>
      <w:r>
        <w:t xml:space="preserve">belief </w:t>
      </w:r>
      <w:r w:rsidR="00D27B0D">
        <w:t>?</w:t>
      </w:r>
      <w:proofErr w:type="gramEnd"/>
      <w:r>
        <w:t xml:space="preserve"> </w:t>
      </w:r>
    </w:p>
    <w:p w14:paraId="5CDDA32A" w14:textId="77777777" w:rsidR="00937850" w:rsidRDefault="00937850" w:rsidP="00D27B0D">
      <w:pPr>
        <w:pStyle w:val="ListParagraph"/>
        <w:spacing w:line="276" w:lineRule="auto"/>
        <w:jc w:val="both"/>
      </w:pPr>
    </w:p>
    <w:p w14:paraId="3DC97247" w14:textId="77777777" w:rsidR="00937850" w:rsidRPr="005A568B" w:rsidRDefault="00937850" w:rsidP="00AE271D">
      <w:pPr>
        <w:pStyle w:val="ListParagraph"/>
        <w:numPr>
          <w:ilvl w:val="0"/>
          <w:numId w:val="1"/>
        </w:numPr>
        <w:spacing w:line="276" w:lineRule="auto"/>
        <w:jc w:val="both"/>
      </w:pPr>
      <w:r w:rsidRPr="005A568B">
        <w:t xml:space="preserve">Do we need to think about the ways in which we can support conscientious objectors, especially those in early career, should this Bill be passed? Similarly, how could we support family members and those around the patient who may not agree with their choices? </w:t>
      </w:r>
    </w:p>
    <w:p w14:paraId="7431D678" w14:textId="77777777" w:rsidR="00937850" w:rsidRPr="005A568B" w:rsidRDefault="00937850" w:rsidP="00AE271D">
      <w:pPr>
        <w:jc w:val="both"/>
      </w:pPr>
    </w:p>
    <w:p w14:paraId="36FDC124" w14:textId="77777777" w:rsidR="00937850" w:rsidRDefault="00937850" w:rsidP="00AE271D">
      <w:pPr>
        <w:spacing w:line="276" w:lineRule="auto"/>
        <w:jc w:val="both"/>
        <w:rPr>
          <w:b/>
          <w:bCs/>
        </w:rPr>
      </w:pPr>
      <w:r w:rsidRPr="005A568B">
        <w:rPr>
          <w:b/>
          <w:bCs/>
        </w:rPr>
        <w:t xml:space="preserve">Safeguards: </w:t>
      </w:r>
    </w:p>
    <w:p w14:paraId="02465E10" w14:textId="77777777" w:rsidR="00A31F31" w:rsidRPr="005A568B" w:rsidRDefault="00A31F31" w:rsidP="00AE271D">
      <w:pPr>
        <w:spacing w:line="276" w:lineRule="auto"/>
        <w:jc w:val="both"/>
      </w:pPr>
    </w:p>
    <w:p w14:paraId="3FE74C2F" w14:textId="77777777" w:rsidR="00937850" w:rsidRPr="005A568B" w:rsidRDefault="00937850" w:rsidP="00AE271D">
      <w:pPr>
        <w:pStyle w:val="ListParagraph"/>
        <w:numPr>
          <w:ilvl w:val="0"/>
          <w:numId w:val="1"/>
        </w:numPr>
        <w:spacing w:line="276" w:lineRule="auto"/>
        <w:jc w:val="both"/>
      </w:pPr>
      <w:r w:rsidRPr="005A568B">
        <w:t>Some parties (such as Our Duty of Care)</w:t>
      </w:r>
      <w:r>
        <w:rPr>
          <w:rStyle w:val="FootnoteReference"/>
        </w:rPr>
        <w:footnoteReference w:id="3"/>
      </w:r>
      <w:r w:rsidRPr="005A568B">
        <w:t xml:space="preserve"> argue that prohibition of euthanasia IS the safeguard in this situation. If we remove the prohibition of Euthanasia, what is the underlying principle of that prohibition which we are also agreeing to remove? </w:t>
      </w:r>
    </w:p>
    <w:p w14:paraId="27627334" w14:textId="77777777" w:rsidR="00937850" w:rsidRDefault="00937850" w:rsidP="00AE271D"/>
    <w:p w14:paraId="06CC5330" w14:textId="77777777" w:rsidR="00A31F31" w:rsidRPr="005A568B" w:rsidRDefault="00A31F31" w:rsidP="00AE271D"/>
    <w:p w14:paraId="06EA5A5A" w14:textId="77777777" w:rsidR="00937850" w:rsidRPr="00D27B0D" w:rsidRDefault="00937850" w:rsidP="00AE271D">
      <w:pPr>
        <w:rPr>
          <w:b/>
          <w:bCs/>
        </w:rPr>
      </w:pPr>
      <w:r w:rsidRPr="00D27B0D">
        <w:rPr>
          <w:b/>
          <w:bCs/>
        </w:rPr>
        <w:t>Political Engagement:</w:t>
      </w:r>
    </w:p>
    <w:p w14:paraId="6798D49B" w14:textId="77777777" w:rsidR="00937850" w:rsidRPr="005A568B" w:rsidRDefault="00937850" w:rsidP="00AE271D"/>
    <w:p w14:paraId="6D213B10" w14:textId="77777777" w:rsidR="00937850" w:rsidRPr="005A568B" w:rsidRDefault="00937850" w:rsidP="00AE271D">
      <w:pPr>
        <w:pStyle w:val="ListParagraph"/>
        <w:numPr>
          <w:ilvl w:val="0"/>
          <w:numId w:val="1"/>
        </w:numPr>
      </w:pPr>
      <w:r w:rsidRPr="005A568B">
        <w:t xml:space="preserve">Should Christians be engaging on this issue politically? And if </w:t>
      </w:r>
      <w:proofErr w:type="gramStart"/>
      <w:r w:rsidRPr="005A568B">
        <w:t>so</w:t>
      </w:r>
      <w:proofErr w:type="gramEnd"/>
      <w:r w:rsidRPr="005A568B">
        <w:t xml:space="preserve"> then how should they do that? </w:t>
      </w:r>
    </w:p>
    <w:p w14:paraId="2EE3BF36" w14:textId="77777777" w:rsidR="00937850" w:rsidRDefault="00937850"/>
    <w:sectPr w:rsidR="00937850" w:rsidSect="00D27B0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C164" w14:textId="77777777" w:rsidR="00937850" w:rsidRDefault="00937850" w:rsidP="00AE271D">
      <w:r>
        <w:separator/>
      </w:r>
    </w:p>
  </w:endnote>
  <w:endnote w:type="continuationSeparator" w:id="0">
    <w:p w14:paraId="052D78B5" w14:textId="77777777" w:rsidR="00937850" w:rsidRDefault="00937850" w:rsidP="00AE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62D6" w14:textId="77777777" w:rsidR="00937850" w:rsidRDefault="00937850" w:rsidP="00AE271D">
      <w:r>
        <w:separator/>
      </w:r>
    </w:p>
  </w:footnote>
  <w:footnote w:type="continuationSeparator" w:id="0">
    <w:p w14:paraId="0CBAC255" w14:textId="77777777" w:rsidR="00937850" w:rsidRDefault="00937850" w:rsidP="00AE271D">
      <w:r>
        <w:continuationSeparator/>
      </w:r>
    </w:p>
  </w:footnote>
  <w:footnote w:id="1">
    <w:p w14:paraId="68108BFC" w14:textId="77777777" w:rsidR="00937850" w:rsidRDefault="00937850" w:rsidP="00AE271D">
      <w:pPr>
        <w:pStyle w:val="FootnoteText"/>
      </w:pPr>
      <w:r>
        <w:rPr>
          <w:rStyle w:val="FootnoteReference"/>
        </w:rPr>
        <w:footnoteRef/>
      </w:r>
      <w:r>
        <w:t xml:space="preserve"> McArthur </w:t>
      </w:r>
      <w:hyperlink r:id="rId1" w:history="1">
        <w:r w:rsidRPr="003671BF">
          <w:rPr>
            <w:rStyle w:val="Hyperlink"/>
          </w:rPr>
          <w:t>https://www.parliament.scot/-/media/files/legislation/proposed-members-bills/assisted-dying-for-terminally-ill-adults-scotland-consultation-2021-final.pdf</w:t>
        </w:r>
      </w:hyperlink>
      <w:r>
        <w:t xml:space="preserve"> (page 15f)</w:t>
      </w:r>
    </w:p>
  </w:footnote>
  <w:footnote w:id="2">
    <w:p w14:paraId="5DD73316" w14:textId="77777777" w:rsidR="00937850" w:rsidRDefault="00937850">
      <w:pPr>
        <w:pStyle w:val="FootnoteText"/>
      </w:pPr>
      <w:r>
        <w:rPr>
          <w:rStyle w:val="FootnoteReference"/>
        </w:rPr>
        <w:footnoteRef/>
      </w:r>
      <w:r>
        <w:t xml:space="preserve"> </w:t>
      </w:r>
      <w:r w:rsidRPr="0012612D">
        <w:t>https://www.dyingwell.co.uk/when-assisted-suicide-is-legalised-development-of-palliative-care-stalls/</w:t>
      </w:r>
    </w:p>
  </w:footnote>
  <w:footnote w:id="3">
    <w:p w14:paraId="23CFCC74" w14:textId="77777777" w:rsidR="00937850" w:rsidRDefault="00937850">
      <w:pPr>
        <w:pStyle w:val="FootnoteText"/>
      </w:pPr>
      <w:r>
        <w:rPr>
          <w:rStyle w:val="FootnoteReference"/>
        </w:rPr>
        <w:footnoteRef/>
      </w:r>
      <w:r>
        <w:t xml:space="preserve"> </w:t>
      </w:r>
      <w:r w:rsidRPr="00442D19">
        <w:t>https://ourdutyofcare.org.uk/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23710"/>
    <w:multiLevelType w:val="hybridMultilevel"/>
    <w:tmpl w:val="DA66FDFC"/>
    <w:lvl w:ilvl="0" w:tplc="83DADBD4">
      <w:numFmt w:val="bullet"/>
      <w:lvlText w:val="-"/>
      <w:lvlJc w:val="left"/>
      <w:rPr>
        <w:rFonts w:ascii="Cambria" w:eastAsia="Times New Roman"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1D"/>
    <w:rsid w:val="00010385"/>
    <w:rsid w:val="00010A6F"/>
    <w:rsid w:val="0012612D"/>
    <w:rsid w:val="00191E5F"/>
    <w:rsid w:val="003671BF"/>
    <w:rsid w:val="003F35B2"/>
    <w:rsid w:val="00442D19"/>
    <w:rsid w:val="0050590D"/>
    <w:rsid w:val="005759B1"/>
    <w:rsid w:val="00576F82"/>
    <w:rsid w:val="00596FB3"/>
    <w:rsid w:val="005A568B"/>
    <w:rsid w:val="00747CC6"/>
    <w:rsid w:val="00937850"/>
    <w:rsid w:val="009848BF"/>
    <w:rsid w:val="00A31F31"/>
    <w:rsid w:val="00A47F98"/>
    <w:rsid w:val="00A83366"/>
    <w:rsid w:val="00AA243F"/>
    <w:rsid w:val="00AE271D"/>
    <w:rsid w:val="00BB56B3"/>
    <w:rsid w:val="00D27B0D"/>
    <w:rsid w:val="00E2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9D3968"/>
  <w14:defaultImageDpi w14:val="0"/>
  <w15:docId w15:val="{7F2AF178-2058-400E-8FD1-D9E33DA7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1D"/>
    <w:pPr>
      <w:spacing w:after="0" w:line="240" w:lineRule="auto"/>
    </w:pPr>
    <w:rPr>
      <w:rFonts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71D"/>
    <w:pPr>
      <w:ind w:left="720"/>
      <w:contextualSpacing/>
    </w:pPr>
  </w:style>
  <w:style w:type="paragraph" w:styleId="FootnoteText">
    <w:name w:val="footnote text"/>
    <w:basedOn w:val="Normal"/>
    <w:link w:val="FootnoteTextChar"/>
    <w:uiPriority w:val="99"/>
    <w:semiHidden/>
    <w:rsid w:val="00AE271D"/>
    <w:rPr>
      <w:sz w:val="20"/>
      <w:szCs w:val="20"/>
    </w:rPr>
  </w:style>
  <w:style w:type="character" w:customStyle="1" w:styleId="FootnoteTextChar">
    <w:name w:val="Footnote Text Char"/>
    <w:basedOn w:val="DefaultParagraphFont"/>
    <w:link w:val="FootnoteText"/>
    <w:uiPriority w:val="99"/>
    <w:semiHidden/>
    <w:rsid w:val="00AE271D"/>
    <w:rPr>
      <w:sz w:val="20"/>
      <w:szCs w:val="20"/>
    </w:rPr>
  </w:style>
  <w:style w:type="character" w:styleId="FootnoteReference">
    <w:name w:val="footnote reference"/>
    <w:basedOn w:val="DefaultParagraphFont"/>
    <w:uiPriority w:val="99"/>
    <w:semiHidden/>
    <w:rsid w:val="00AE271D"/>
    <w:rPr>
      <w:vertAlign w:val="superscript"/>
    </w:rPr>
  </w:style>
  <w:style w:type="character" w:styleId="Hyperlink">
    <w:name w:val="Hyperlink"/>
    <w:basedOn w:val="DefaultParagraphFont"/>
    <w:uiPriority w:val="99"/>
    <w:rsid w:val="00AE271D"/>
    <w:rPr>
      <w:color w:val="0563C1"/>
      <w:u w:val="single"/>
    </w:rPr>
  </w:style>
  <w:style w:type="paragraph" w:styleId="BalloonText">
    <w:name w:val="Balloon Text"/>
    <w:basedOn w:val="Normal"/>
    <w:link w:val="BalloonTextChar"/>
    <w:uiPriority w:val="99"/>
    <w:semiHidden/>
    <w:rsid w:val="009848B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x-none"/>
    </w:rPr>
  </w:style>
  <w:style w:type="paragraph" w:styleId="Revision">
    <w:name w:val="Revision"/>
    <w:hidden/>
    <w:uiPriority w:val="99"/>
    <w:semiHidden/>
    <w:rsid w:val="00D27B0D"/>
    <w:pPr>
      <w:spacing w:after="0" w:line="240" w:lineRule="auto"/>
    </w:pPr>
    <w:rPr>
      <w:rFonts w:cs="Calibri"/>
      <w:sz w:val="24"/>
      <w:szCs w:val="24"/>
      <w:lang w:val="en-GB"/>
    </w:rPr>
  </w:style>
  <w:style w:type="character" w:styleId="FollowedHyperlink">
    <w:name w:val="FollowedHyperlink"/>
    <w:basedOn w:val="DefaultParagraphFont"/>
    <w:uiPriority w:val="99"/>
    <w:semiHidden/>
    <w:unhideWhenUsed/>
    <w:rsid w:val="00D27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scot/-/media/files/legislation/proposed-members-bills/assisted-dying-for-terminally-ill-adults-scotland-consultation-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875</Words>
  <Characters>4465</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Gilmour</dc:creator>
  <cp:keywords/>
  <dc:description/>
  <cp:lastModifiedBy>Laura Gilmour</cp:lastModifiedBy>
  <cp:revision>5</cp:revision>
  <dcterms:created xsi:type="dcterms:W3CDTF">2022-02-03T16:31:00Z</dcterms:created>
  <dcterms:modified xsi:type="dcterms:W3CDTF">2022-02-04T09:52:00Z</dcterms:modified>
</cp:coreProperties>
</file>